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7E64E" w14:textId="35005517" w:rsidR="008F43FC" w:rsidRPr="00884D34" w:rsidRDefault="00560CDD" w:rsidP="00F61541">
      <w:pPr>
        <w:rPr>
          <w:b/>
          <w:bCs/>
          <w:sz w:val="28"/>
          <w:szCs w:val="28"/>
        </w:rPr>
      </w:pPr>
      <w:r w:rsidRPr="00884D34">
        <w:rPr>
          <w:rFonts w:hint="eastAsia"/>
          <w:b/>
          <w:bCs/>
          <w:sz w:val="28"/>
          <w:szCs w:val="28"/>
        </w:rPr>
        <w:t>附件：</w:t>
      </w:r>
    </w:p>
    <w:p w14:paraId="056D4957" w14:textId="444A192A" w:rsidR="00560CDD" w:rsidRPr="00884D34" w:rsidRDefault="00560CDD" w:rsidP="00F61541">
      <w:pPr>
        <w:jc w:val="center"/>
        <w:rPr>
          <w:rFonts w:ascii="仿宋" w:eastAsia="仿宋" w:hAnsi="仿宋"/>
          <w:b/>
          <w:bCs/>
          <w:sz w:val="28"/>
          <w:szCs w:val="28"/>
        </w:rPr>
      </w:pPr>
      <w:r w:rsidRPr="00884D34">
        <w:rPr>
          <w:rFonts w:ascii="仿宋" w:eastAsia="仿宋" w:hAnsi="仿宋" w:hint="eastAsia"/>
          <w:b/>
          <w:bCs/>
          <w:sz w:val="28"/>
          <w:szCs w:val="28"/>
        </w:rPr>
        <w:t>互联网出口带宽服务</w:t>
      </w:r>
      <w:r w:rsidR="00335502">
        <w:rPr>
          <w:rFonts w:ascii="仿宋" w:eastAsia="仿宋" w:hAnsi="仿宋" w:hint="eastAsia"/>
          <w:b/>
          <w:bCs/>
          <w:sz w:val="28"/>
          <w:szCs w:val="28"/>
        </w:rPr>
        <w:t>技术</w:t>
      </w:r>
      <w:r w:rsidRPr="00884D34">
        <w:rPr>
          <w:rFonts w:ascii="仿宋" w:eastAsia="仿宋" w:hAnsi="仿宋" w:hint="eastAsia"/>
          <w:b/>
          <w:bCs/>
          <w:sz w:val="28"/>
          <w:szCs w:val="28"/>
        </w:rPr>
        <w:t>要求</w:t>
      </w:r>
    </w:p>
    <w:p w14:paraId="4BC8A987" w14:textId="0F9CFAA6" w:rsidR="00335502" w:rsidRPr="00335502" w:rsidRDefault="00335502" w:rsidP="00F61541">
      <w:pPr>
        <w:rPr>
          <w:rFonts w:ascii="仿宋" w:eastAsia="仿宋" w:hAnsi="仿宋"/>
          <w:b/>
          <w:bCs/>
          <w:sz w:val="28"/>
          <w:szCs w:val="28"/>
        </w:rPr>
      </w:pPr>
      <w:r w:rsidRPr="00335502">
        <w:rPr>
          <w:rFonts w:ascii="仿宋" w:eastAsia="仿宋" w:hAnsi="仿宋" w:hint="eastAsia"/>
          <w:b/>
          <w:bCs/>
          <w:sz w:val="28"/>
          <w:szCs w:val="28"/>
        </w:rPr>
        <w:t>一、执行标准</w:t>
      </w:r>
    </w:p>
    <w:p w14:paraId="6C1C83FF" w14:textId="07BA5AA0" w:rsidR="00335502" w:rsidRPr="00A35A1D" w:rsidRDefault="00335502" w:rsidP="00F61541">
      <w:pPr>
        <w:rPr>
          <w:rFonts w:ascii="仿宋" w:eastAsia="仿宋" w:hAnsi="仿宋"/>
          <w:b/>
          <w:bCs/>
          <w:sz w:val="28"/>
          <w:szCs w:val="28"/>
        </w:rPr>
      </w:pPr>
      <w:r w:rsidRPr="00A35A1D">
        <w:rPr>
          <w:rFonts w:ascii="仿宋" w:eastAsia="仿宋" w:hAnsi="仿宋"/>
          <w:b/>
          <w:bCs/>
          <w:sz w:val="28"/>
          <w:szCs w:val="28"/>
        </w:rPr>
        <w:t>1</w:t>
      </w:r>
      <w:r w:rsidRPr="00A35A1D">
        <w:rPr>
          <w:rFonts w:ascii="仿宋" w:eastAsia="仿宋" w:hAnsi="仿宋" w:hint="eastAsia"/>
          <w:b/>
          <w:bCs/>
          <w:sz w:val="28"/>
          <w:szCs w:val="28"/>
        </w:rPr>
        <w:t>、</w:t>
      </w:r>
      <w:r w:rsidRPr="00A35A1D">
        <w:rPr>
          <w:rFonts w:ascii="仿宋" w:eastAsia="仿宋" w:hAnsi="仿宋"/>
          <w:b/>
          <w:bCs/>
          <w:sz w:val="28"/>
          <w:szCs w:val="28"/>
        </w:rPr>
        <w:t>国家相关标准：</w:t>
      </w:r>
    </w:p>
    <w:p w14:paraId="1D00B351" w14:textId="1C393526" w:rsidR="00335502" w:rsidRPr="00335502" w:rsidRDefault="00335502" w:rsidP="00F61541">
      <w:pPr>
        <w:ind w:firstLineChars="200" w:firstLine="560"/>
        <w:rPr>
          <w:rFonts w:ascii="仿宋" w:eastAsia="仿宋" w:hAnsi="仿宋"/>
          <w:sz w:val="28"/>
          <w:szCs w:val="28"/>
        </w:rPr>
      </w:pPr>
      <w:r>
        <w:rPr>
          <w:rFonts w:ascii="仿宋" w:eastAsia="仿宋" w:hAnsi="仿宋" w:hint="eastAsia"/>
          <w:sz w:val="28"/>
          <w:szCs w:val="28"/>
        </w:rPr>
        <w:t>1）</w:t>
      </w:r>
      <w:r w:rsidRPr="00335502">
        <w:rPr>
          <w:rFonts w:ascii="仿宋" w:eastAsia="仿宋" w:hAnsi="仿宋" w:hint="eastAsia"/>
          <w:sz w:val="28"/>
          <w:szCs w:val="28"/>
        </w:rPr>
        <w:t>基于公用电信网的宽带客户联网技术要求</w:t>
      </w:r>
      <w:r w:rsidRPr="00335502">
        <w:rPr>
          <w:rFonts w:ascii="仿宋" w:eastAsia="仿宋" w:hAnsi="仿宋"/>
          <w:sz w:val="28"/>
          <w:szCs w:val="28"/>
        </w:rPr>
        <w:t>可见光成像通信（GB/T 40646-2021）</w:t>
      </w:r>
      <w:r w:rsidR="00AD3EAB">
        <w:rPr>
          <w:rFonts w:ascii="仿宋" w:eastAsia="仿宋" w:hAnsi="仿宋" w:hint="eastAsia"/>
          <w:sz w:val="28"/>
          <w:szCs w:val="28"/>
        </w:rPr>
        <w:t>。</w:t>
      </w:r>
    </w:p>
    <w:p w14:paraId="3EEBF0A2" w14:textId="59B8C41A" w:rsidR="00335502" w:rsidRPr="00335502" w:rsidRDefault="00335502" w:rsidP="00F61541">
      <w:pPr>
        <w:ind w:firstLineChars="200" w:firstLine="560"/>
        <w:rPr>
          <w:rFonts w:ascii="仿宋" w:eastAsia="仿宋" w:hAnsi="仿宋"/>
          <w:sz w:val="28"/>
          <w:szCs w:val="28"/>
        </w:rPr>
      </w:pPr>
      <w:r>
        <w:rPr>
          <w:rFonts w:ascii="仿宋" w:eastAsia="仿宋" w:hAnsi="仿宋" w:hint="eastAsia"/>
          <w:sz w:val="28"/>
          <w:szCs w:val="28"/>
        </w:rPr>
        <w:t>2）</w:t>
      </w:r>
      <w:r w:rsidRPr="00335502">
        <w:rPr>
          <w:rFonts w:ascii="仿宋" w:eastAsia="仿宋" w:hAnsi="仿宋" w:hint="eastAsia"/>
          <w:sz w:val="28"/>
          <w:szCs w:val="28"/>
        </w:rPr>
        <w:t>基于公用电信网的宽带客户联网技术要求</w:t>
      </w:r>
      <w:r w:rsidRPr="00335502">
        <w:rPr>
          <w:rFonts w:ascii="仿宋" w:eastAsia="仿宋" w:hAnsi="仿宋"/>
          <w:sz w:val="28"/>
          <w:szCs w:val="28"/>
        </w:rPr>
        <w:t xml:space="preserve"> 通照一体化高速可见光通信（GB/T 38832-2020）</w:t>
      </w:r>
      <w:r w:rsidR="00AD3EAB">
        <w:rPr>
          <w:rFonts w:ascii="仿宋" w:eastAsia="仿宋" w:hAnsi="仿宋" w:hint="eastAsia"/>
          <w:sz w:val="28"/>
          <w:szCs w:val="28"/>
        </w:rPr>
        <w:t>。</w:t>
      </w:r>
    </w:p>
    <w:p w14:paraId="3D97CF24" w14:textId="77777777" w:rsidR="00A35A1D" w:rsidRDefault="00335502" w:rsidP="00F61541">
      <w:pPr>
        <w:rPr>
          <w:rFonts w:ascii="仿宋" w:eastAsia="仿宋" w:hAnsi="仿宋"/>
          <w:sz w:val="28"/>
          <w:szCs w:val="28"/>
        </w:rPr>
      </w:pPr>
      <w:r w:rsidRPr="00A35A1D">
        <w:rPr>
          <w:rFonts w:ascii="仿宋" w:eastAsia="仿宋" w:hAnsi="仿宋"/>
          <w:b/>
          <w:bCs/>
          <w:sz w:val="28"/>
          <w:szCs w:val="28"/>
        </w:rPr>
        <w:t>2</w:t>
      </w:r>
      <w:r w:rsidRPr="00A35A1D">
        <w:rPr>
          <w:rFonts w:ascii="仿宋" w:eastAsia="仿宋" w:hAnsi="仿宋" w:hint="eastAsia"/>
          <w:b/>
          <w:bCs/>
          <w:sz w:val="28"/>
          <w:szCs w:val="28"/>
        </w:rPr>
        <w:t>、</w:t>
      </w:r>
      <w:r w:rsidRPr="00A35A1D">
        <w:rPr>
          <w:rFonts w:ascii="仿宋" w:eastAsia="仿宋" w:hAnsi="仿宋"/>
          <w:b/>
          <w:bCs/>
          <w:sz w:val="28"/>
          <w:szCs w:val="28"/>
        </w:rPr>
        <w:t>行业标准：</w:t>
      </w:r>
    </w:p>
    <w:p w14:paraId="7C7B5841" w14:textId="4A08AB31" w:rsidR="00335502" w:rsidRPr="00335502" w:rsidRDefault="00335502" w:rsidP="00F61541">
      <w:pPr>
        <w:ind w:firstLineChars="200" w:firstLine="560"/>
        <w:rPr>
          <w:rFonts w:ascii="仿宋" w:eastAsia="仿宋" w:hAnsi="仿宋"/>
          <w:sz w:val="28"/>
          <w:szCs w:val="28"/>
        </w:rPr>
      </w:pPr>
      <w:r w:rsidRPr="00335502">
        <w:rPr>
          <w:rFonts w:ascii="仿宋" w:eastAsia="仿宋" w:hAnsi="仿宋"/>
          <w:sz w:val="28"/>
          <w:szCs w:val="28"/>
        </w:rPr>
        <w:t>按照行业最新相关标准执行</w:t>
      </w:r>
      <w:r w:rsidR="00AD3EAB">
        <w:rPr>
          <w:rFonts w:ascii="仿宋" w:eastAsia="仿宋" w:hAnsi="仿宋" w:hint="eastAsia"/>
          <w:sz w:val="28"/>
          <w:szCs w:val="28"/>
        </w:rPr>
        <w:t>。</w:t>
      </w:r>
    </w:p>
    <w:p w14:paraId="22F5BAEA" w14:textId="42DE09BB" w:rsidR="00335502" w:rsidRPr="00A35A1D" w:rsidRDefault="00335502" w:rsidP="00F61541">
      <w:pPr>
        <w:rPr>
          <w:rFonts w:ascii="仿宋" w:eastAsia="仿宋" w:hAnsi="仿宋"/>
          <w:b/>
          <w:bCs/>
          <w:sz w:val="28"/>
          <w:szCs w:val="28"/>
        </w:rPr>
      </w:pPr>
      <w:r w:rsidRPr="00A35A1D">
        <w:rPr>
          <w:rFonts w:ascii="仿宋" w:eastAsia="仿宋" w:hAnsi="仿宋"/>
          <w:b/>
          <w:bCs/>
          <w:sz w:val="28"/>
          <w:szCs w:val="28"/>
        </w:rPr>
        <w:t>3</w:t>
      </w:r>
      <w:r w:rsidRPr="00A35A1D">
        <w:rPr>
          <w:rFonts w:ascii="仿宋" w:eastAsia="仿宋" w:hAnsi="仿宋" w:hint="eastAsia"/>
          <w:b/>
          <w:bCs/>
          <w:sz w:val="28"/>
          <w:szCs w:val="28"/>
        </w:rPr>
        <w:t>、</w:t>
      </w:r>
      <w:r w:rsidRPr="00A35A1D">
        <w:rPr>
          <w:rFonts w:ascii="仿宋" w:eastAsia="仿宋" w:hAnsi="仿宋"/>
          <w:b/>
          <w:bCs/>
          <w:sz w:val="28"/>
          <w:szCs w:val="28"/>
        </w:rPr>
        <w:t>地方标准：</w:t>
      </w:r>
    </w:p>
    <w:p w14:paraId="48105BE1" w14:textId="0FCB12DA" w:rsidR="00335502" w:rsidRPr="00335502" w:rsidRDefault="00335502" w:rsidP="00F61541">
      <w:pPr>
        <w:ind w:firstLineChars="200" w:firstLine="560"/>
        <w:rPr>
          <w:rFonts w:ascii="仿宋" w:eastAsia="仿宋" w:hAnsi="仿宋"/>
          <w:sz w:val="28"/>
          <w:szCs w:val="28"/>
        </w:rPr>
      </w:pPr>
      <w:r>
        <w:rPr>
          <w:rFonts w:ascii="仿宋" w:eastAsia="仿宋" w:hAnsi="仿宋" w:hint="eastAsia"/>
          <w:sz w:val="28"/>
          <w:szCs w:val="28"/>
        </w:rPr>
        <w:t>1）</w:t>
      </w:r>
      <w:r w:rsidRPr="00335502">
        <w:rPr>
          <w:rFonts w:ascii="仿宋" w:eastAsia="仿宋" w:hAnsi="仿宋" w:hint="eastAsia"/>
          <w:sz w:val="28"/>
          <w:szCs w:val="28"/>
        </w:rPr>
        <w:t>《山东省教育厅关于加强教育行业网络与信息安全工作的通知》（</w:t>
      </w:r>
      <w:proofErr w:type="gramStart"/>
      <w:r w:rsidRPr="00335502">
        <w:rPr>
          <w:rFonts w:ascii="仿宋" w:eastAsia="仿宋" w:hAnsi="仿宋" w:hint="eastAsia"/>
          <w:sz w:val="28"/>
          <w:szCs w:val="28"/>
        </w:rPr>
        <w:t>鲁教科</w:t>
      </w:r>
      <w:proofErr w:type="gramEnd"/>
      <w:r w:rsidRPr="00335502">
        <w:rPr>
          <w:rFonts w:ascii="仿宋" w:eastAsia="仿宋" w:hAnsi="仿宋" w:hint="eastAsia"/>
          <w:sz w:val="28"/>
          <w:szCs w:val="28"/>
        </w:rPr>
        <w:t>字〔</w:t>
      </w:r>
      <w:r w:rsidRPr="00335502">
        <w:rPr>
          <w:rFonts w:ascii="仿宋" w:eastAsia="仿宋" w:hAnsi="仿宋"/>
          <w:sz w:val="28"/>
          <w:szCs w:val="28"/>
        </w:rPr>
        <w:t>2017〕7号）</w:t>
      </w:r>
      <w:r w:rsidR="00AD3EAB">
        <w:rPr>
          <w:rFonts w:ascii="仿宋" w:eastAsia="仿宋" w:hAnsi="仿宋" w:hint="eastAsia"/>
          <w:sz w:val="28"/>
          <w:szCs w:val="28"/>
        </w:rPr>
        <w:t>。</w:t>
      </w:r>
    </w:p>
    <w:p w14:paraId="44420A71" w14:textId="2F8D9EAF" w:rsidR="00335502" w:rsidRDefault="00335502" w:rsidP="00F61541">
      <w:pPr>
        <w:ind w:firstLineChars="200" w:firstLine="560"/>
        <w:rPr>
          <w:rFonts w:ascii="仿宋" w:eastAsia="仿宋" w:hAnsi="仿宋"/>
          <w:sz w:val="28"/>
          <w:szCs w:val="28"/>
        </w:rPr>
      </w:pPr>
      <w:r>
        <w:rPr>
          <w:rFonts w:ascii="仿宋" w:eastAsia="仿宋" w:hAnsi="仿宋" w:hint="eastAsia"/>
          <w:sz w:val="28"/>
          <w:szCs w:val="28"/>
        </w:rPr>
        <w:t>2）</w:t>
      </w:r>
      <w:r w:rsidRPr="00335502">
        <w:rPr>
          <w:rFonts w:ascii="仿宋" w:eastAsia="仿宋" w:hAnsi="仿宋" w:hint="eastAsia"/>
          <w:sz w:val="28"/>
          <w:szCs w:val="28"/>
        </w:rPr>
        <w:t>《山东省教育厅办公室关于贯彻落实</w:t>
      </w:r>
      <w:r w:rsidRPr="00335502">
        <w:rPr>
          <w:rFonts w:ascii="仿宋" w:eastAsia="仿宋" w:hAnsi="仿宋"/>
          <w:sz w:val="28"/>
          <w:szCs w:val="28"/>
        </w:rPr>
        <w:t>&lt;山东省推进互联网协议第六版（IPv6）规模部署行动计划的实施方案&gt;的通知</w:t>
      </w:r>
      <w:proofErr w:type="gramStart"/>
      <w:r w:rsidRPr="00335502">
        <w:rPr>
          <w:rFonts w:ascii="仿宋" w:eastAsia="仿宋" w:hAnsi="仿宋"/>
          <w:sz w:val="28"/>
          <w:szCs w:val="28"/>
        </w:rPr>
        <w:t>》</w:t>
      </w:r>
      <w:proofErr w:type="gramEnd"/>
      <w:r w:rsidR="00A35A1D">
        <w:rPr>
          <w:rFonts w:ascii="仿宋" w:eastAsia="仿宋" w:hAnsi="仿宋" w:hint="eastAsia"/>
          <w:sz w:val="28"/>
          <w:szCs w:val="28"/>
        </w:rPr>
        <w:t>。</w:t>
      </w:r>
    </w:p>
    <w:p w14:paraId="6D7504F2" w14:textId="37B4E3FE" w:rsidR="006E40E9" w:rsidRPr="006E40E9" w:rsidRDefault="006E40E9" w:rsidP="00F61541">
      <w:pPr>
        <w:rPr>
          <w:rFonts w:ascii="仿宋" w:eastAsia="仿宋" w:hAnsi="仿宋"/>
          <w:b/>
          <w:bCs/>
          <w:sz w:val="28"/>
          <w:szCs w:val="28"/>
        </w:rPr>
      </w:pPr>
      <w:r w:rsidRPr="006E40E9">
        <w:rPr>
          <w:rFonts w:ascii="仿宋" w:eastAsia="仿宋" w:hAnsi="仿宋" w:hint="eastAsia"/>
          <w:b/>
          <w:bCs/>
          <w:sz w:val="28"/>
          <w:szCs w:val="28"/>
        </w:rPr>
        <w:t>二、</w:t>
      </w:r>
      <w:r w:rsidR="00A35A1D">
        <w:rPr>
          <w:rFonts w:ascii="仿宋" w:eastAsia="仿宋" w:hAnsi="仿宋" w:hint="eastAsia"/>
          <w:b/>
          <w:bCs/>
          <w:sz w:val="28"/>
          <w:szCs w:val="28"/>
        </w:rPr>
        <w:t>服务</w:t>
      </w:r>
      <w:r>
        <w:rPr>
          <w:rFonts w:ascii="仿宋" w:eastAsia="仿宋" w:hAnsi="仿宋" w:hint="eastAsia"/>
          <w:b/>
          <w:bCs/>
          <w:sz w:val="28"/>
          <w:szCs w:val="28"/>
        </w:rPr>
        <w:t>要求</w:t>
      </w:r>
    </w:p>
    <w:p w14:paraId="03DA0F9E" w14:textId="6356CA6C" w:rsidR="00560CDD" w:rsidRPr="00884D34" w:rsidRDefault="00F61541" w:rsidP="00F61541">
      <w:pPr>
        <w:ind w:firstLineChars="200" w:firstLine="560"/>
        <w:rPr>
          <w:rFonts w:ascii="仿宋" w:eastAsia="仿宋" w:hAnsi="仿宋"/>
          <w:sz w:val="28"/>
          <w:szCs w:val="28"/>
        </w:rPr>
      </w:pPr>
      <w:r>
        <w:rPr>
          <w:rFonts w:ascii="仿宋" w:eastAsia="仿宋" w:hAnsi="仿宋"/>
          <w:sz w:val="28"/>
          <w:szCs w:val="28"/>
        </w:rPr>
        <w:t>*</w:t>
      </w:r>
      <w:r w:rsidR="00560CDD" w:rsidRPr="00884D34">
        <w:rPr>
          <w:rFonts w:ascii="仿宋" w:eastAsia="仿宋" w:hAnsi="仿宋"/>
          <w:sz w:val="28"/>
          <w:szCs w:val="28"/>
        </w:rPr>
        <w:t>1、供应商提供互联网出口带宽1</w:t>
      </w:r>
      <w:r w:rsidR="00C3533E" w:rsidRPr="00C3533E">
        <w:rPr>
          <w:rFonts w:ascii="仿宋" w:eastAsia="仿宋" w:hAnsi="仿宋"/>
          <w:sz w:val="28"/>
          <w:szCs w:val="28"/>
        </w:rPr>
        <w:t xml:space="preserve"> Gbps</w:t>
      </w:r>
      <w:r w:rsidR="00560CDD" w:rsidRPr="00884D34">
        <w:rPr>
          <w:rFonts w:ascii="仿宋" w:eastAsia="仿宋" w:hAnsi="仿宋"/>
          <w:sz w:val="28"/>
          <w:szCs w:val="28"/>
        </w:rPr>
        <w:t>；</w:t>
      </w:r>
      <w:r w:rsidR="00381C6F">
        <w:rPr>
          <w:rFonts w:ascii="仿宋" w:eastAsia="仿宋" w:hAnsi="仿宋" w:hint="eastAsia"/>
          <w:sz w:val="28"/>
          <w:szCs w:val="28"/>
        </w:rPr>
        <w:t>采用裸光纤主流技术组网，</w:t>
      </w:r>
      <w:r w:rsidR="00381C6F">
        <w:rPr>
          <w:rFonts w:ascii="仿宋" w:eastAsia="仿宋" w:hAnsi="仿宋"/>
          <w:sz w:val="28"/>
          <w:szCs w:val="28"/>
        </w:rPr>
        <w:t>宽带物理链路由供应商城域网</w:t>
      </w:r>
      <w:proofErr w:type="gramStart"/>
      <w:r w:rsidR="00381C6F">
        <w:rPr>
          <w:rFonts w:ascii="仿宋" w:eastAsia="仿宋" w:hAnsi="仿宋"/>
          <w:sz w:val="28"/>
          <w:szCs w:val="28"/>
        </w:rPr>
        <w:t>络核心</w:t>
      </w:r>
      <w:proofErr w:type="gramEnd"/>
      <w:r w:rsidR="00381C6F">
        <w:rPr>
          <w:rFonts w:ascii="仿宋" w:eastAsia="仿宋" w:hAnsi="仿宋"/>
          <w:sz w:val="28"/>
          <w:szCs w:val="28"/>
        </w:rPr>
        <w:t>机房直接引入学校网络核心机房。</w:t>
      </w:r>
    </w:p>
    <w:p w14:paraId="5F95D419" w14:textId="13A082C1" w:rsidR="00560CDD" w:rsidRPr="00884D34" w:rsidRDefault="00F61541" w:rsidP="00F61541">
      <w:pPr>
        <w:ind w:firstLineChars="200" w:firstLine="560"/>
        <w:rPr>
          <w:rFonts w:ascii="仿宋" w:eastAsia="仿宋" w:hAnsi="仿宋"/>
          <w:sz w:val="28"/>
          <w:szCs w:val="28"/>
        </w:rPr>
      </w:pPr>
      <w:r>
        <w:rPr>
          <w:rFonts w:ascii="仿宋" w:eastAsia="仿宋" w:hAnsi="仿宋"/>
          <w:sz w:val="28"/>
          <w:szCs w:val="28"/>
        </w:rPr>
        <w:t>*</w:t>
      </w:r>
      <w:r w:rsidR="00560CDD" w:rsidRPr="00884D34">
        <w:rPr>
          <w:rFonts w:ascii="仿宋" w:eastAsia="仿宋" w:hAnsi="仿宋"/>
          <w:sz w:val="28"/>
          <w:szCs w:val="28"/>
        </w:rPr>
        <w:t>2、</w:t>
      </w:r>
      <w:r w:rsidR="00381C6F">
        <w:rPr>
          <w:rFonts w:ascii="仿宋" w:eastAsia="仿宋" w:hAnsi="仿宋" w:hint="eastAsia"/>
          <w:sz w:val="28"/>
          <w:szCs w:val="28"/>
        </w:rPr>
        <w:t>供应商提供的线路须为专线形式；</w:t>
      </w:r>
      <w:r w:rsidR="00381C6F">
        <w:rPr>
          <w:rFonts w:ascii="仿宋" w:eastAsia="仿宋" w:hAnsi="仿宋"/>
          <w:sz w:val="28"/>
          <w:szCs w:val="28"/>
        </w:rPr>
        <w:t>供应商提供互联网出口带宽不少于</w:t>
      </w:r>
      <w:r w:rsidR="00381C6F" w:rsidRPr="00381C6F">
        <w:rPr>
          <w:rFonts w:ascii="仿宋" w:eastAsia="仿宋" w:hAnsi="仿宋"/>
          <w:sz w:val="28"/>
          <w:szCs w:val="28"/>
        </w:rPr>
        <w:t>1Gbps</w:t>
      </w:r>
      <w:r w:rsidR="00381C6F">
        <w:rPr>
          <w:rFonts w:ascii="仿宋" w:eastAsia="仿宋" w:hAnsi="仿宋"/>
          <w:sz w:val="28"/>
          <w:szCs w:val="28"/>
        </w:rPr>
        <w:t>；供应商提供的互联网出口带宽上下行速率相同，为采购人单独使用；电路承载的上下行网络流量不低于</w:t>
      </w:r>
      <w:r w:rsidR="00381C6F" w:rsidRPr="00381C6F">
        <w:rPr>
          <w:rFonts w:ascii="仿宋" w:eastAsia="仿宋" w:hAnsi="仿宋" w:hint="eastAsia"/>
          <w:sz w:val="28"/>
          <w:szCs w:val="28"/>
        </w:rPr>
        <w:t>1</w:t>
      </w:r>
      <w:r w:rsidR="00381C6F" w:rsidRPr="00381C6F">
        <w:rPr>
          <w:rFonts w:ascii="仿宋" w:eastAsia="仿宋" w:hAnsi="仿宋"/>
          <w:sz w:val="28"/>
          <w:szCs w:val="28"/>
        </w:rPr>
        <w:t xml:space="preserve"> Gbps。</w:t>
      </w:r>
    </w:p>
    <w:p w14:paraId="11F6A9A9" w14:textId="0FC4E0B6" w:rsidR="00560CDD" w:rsidRDefault="00F61541" w:rsidP="00F61541">
      <w:pPr>
        <w:ind w:firstLineChars="200" w:firstLine="560"/>
        <w:rPr>
          <w:rFonts w:ascii="仿宋" w:eastAsia="仿宋" w:hAnsi="仿宋"/>
          <w:sz w:val="28"/>
          <w:szCs w:val="28"/>
        </w:rPr>
      </w:pPr>
      <w:r>
        <w:rPr>
          <w:rFonts w:ascii="仿宋" w:eastAsia="仿宋" w:hAnsi="仿宋"/>
          <w:sz w:val="28"/>
          <w:szCs w:val="28"/>
        </w:rPr>
        <w:lastRenderedPageBreak/>
        <w:t>*</w:t>
      </w:r>
      <w:r w:rsidR="00560CDD" w:rsidRPr="00884D34">
        <w:rPr>
          <w:rFonts w:ascii="仿宋" w:eastAsia="仿宋" w:hAnsi="仿宋"/>
          <w:sz w:val="28"/>
          <w:szCs w:val="28"/>
        </w:rPr>
        <w:t>3、</w:t>
      </w:r>
      <w:r w:rsidR="00C3533E" w:rsidRPr="00C3533E">
        <w:rPr>
          <w:rFonts w:ascii="仿宋" w:eastAsia="仿宋" w:hAnsi="仿宋" w:hint="eastAsia"/>
          <w:sz w:val="28"/>
          <w:szCs w:val="28"/>
        </w:rPr>
        <w:t>线路支持</w:t>
      </w:r>
      <w:r w:rsidR="00C3533E" w:rsidRPr="00C3533E">
        <w:rPr>
          <w:rFonts w:ascii="仿宋" w:eastAsia="仿宋" w:hAnsi="仿宋"/>
          <w:sz w:val="28"/>
          <w:szCs w:val="28"/>
        </w:rPr>
        <w:t>IPv4、IPv6，并能根据客户需求提供IPv6地址服务，</w:t>
      </w:r>
      <w:r w:rsidR="00560CDD" w:rsidRPr="00884D34">
        <w:rPr>
          <w:rFonts w:ascii="仿宋" w:eastAsia="仿宋" w:hAnsi="仿宋"/>
          <w:sz w:val="28"/>
          <w:szCs w:val="28"/>
        </w:rPr>
        <w:t>供应商提供互联网公网IPv4连续的地址不少于32个</w:t>
      </w:r>
      <w:r w:rsidR="00AD3EAB">
        <w:rPr>
          <w:rFonts w:ascii="仿宋" w:eastAsia="仿宋" w:hAnsi="仿宋" w:hint="eastAsia"/>
          <w:sz w:val="28"/>
          <w:szCs w:val="28"/>
        </w:rPr>
        <w:t>。</w:t>
      </w:r>
    </w:p>
    <w:p w14:paraId="4F337050" w14:textId="0EED5B3F" w:rsidR="00F61541" w:rsidRPr="00884D34" w:rsidRDefault="00F61541" w:rsidP="00F61541">
      <w:pPr>
        <w:ind w:firstLineChars="200" w:firstLine="560"/>
        <w:rPr>
          <w:rFonts w:ascii="仿宋" w:eastAsia="仿宋" w:hAnsi="仿宋"/>
          <w:sz w:val="28"/>
          <w:szCs w:val="28"/>
        </w:rPr>
      </w:pPr>
      <w:r>
        <w:rPr>
          <w:rFonts w:ascii="仿宋" w:eastAsia="仿宋" w:hAnsi="仿宋"/>
          <w:sz w:val="28"/>
          <w:szCs w:val="28"/>
        </w:rPr>
        <w:t>*</w:t>
      </w:r>
      <w:r>
        <w:rPr>
          <w:rFonts w:ascii="仿宋" w:eastAsia="仿宋" w:hAnsi="仿宋" w:hint="eastAsia"/>
          <w:sz w:val="28"/>
          <w:szCs w:val="28"/>
        </w:rPr>
        <w:t>4、所提供的IP地址应为公网地址，不得在学校以外的网络进行地址转换，除控制总带宽之外，不许再对网络协议做额外控制，地址部署期间能够确保校内业务持续运行。</w:t>
      </w:r>
    </w:p>
    <w:p w14:paraId="4D20ED6E" w14:textId="2659B327" w:rsidR="00B7222E" w:rsidRPr="00A35A1D" w:rsidRDefault="00B7222E" w:rsidP="00F61541">
      <w:pPr>
        <w:rPr>
          <w:rFonts w:ascii="仿宋" w:eastAsia="仿宋" w:hAnsi="仿宋"/>
          <w:b/>
          <w:bCs/>
          <w:sz w:val="28"/>
          <w:szCs w:val="28"/>
        </w:rPr>
      </w:pPr>
      <w:r w:rsidRPr="00A35A1D">
        <w:rPr>
          <w:rFonts w:ascii="仿宋" w:eastAsia="仿宋" w:hAnsi="仿宋" w:hint="eastAsia"/>
          <w:b/>
          <w:bCs/>
          <w:sz w:val="28"/>
          <w:szCs w:val="28"/>
        </w:rPr>
        <w:t>三、质量要求</w:t>
      </w:r>
    </w:p>
    <w:p w14:paraId="5536E6B1" w14:textId="36B68799" w:rsidR="00F61541" w:rsidRDefault="00F61541" w:rsidP="00F61541">
      <w:pPr>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、服务商应保证与学校互联的设备至服务商骨干层的丢包率小于0.1%；核心网络可用率大于99.99%。</w:t>
      </w:r>
    </w:p>
    <w:p w14:paraId="6A4958F9" w14:textId="23DC7E46" w:rsidR="00F61541" w:rsidRPr="00884D34" w:rsidRDefault="00F61541" w:rsidP="00F61541">
      <w:pPr>
        <w:ind w:firstLineChars="200" w:firstLine="560"/>
        <w:rPr>
          <w:rFonts w:ascii="仿宋" w:eastAsia="仿宋" w:hAnsi="仿宋"/>
          <w:sz w:val="28"/>
          <w:szCs w:val="28"/>
        </w:rPr>
      </w:pPr>
      <w:r>
        <w:rPr>
          <w:rFonts w:ascii="仿宋" w:eastAsia="仿宋" w:hAnsi="仿宋"/>
          <w:sz w:val="28"/>
          <w:szCs w:val="28"/>
        </w:rPr>
        <w:t>2</w:t>
      </w:r>
      <w:r w:rsidRPr="00884D34">
        <w:rPr>
          <w:rFonts w:ascii="仿宋" w:eastAsia="仿宋" w:hAnsi="仿宋"/>
          <w:sz w:val="28"/>
          <w:szCs w:val="28"/>
        </w:rPr>
        <w:t>、采购人互联网出口设备与通信运营商互联网核心设备或骨干网设备之间平均时延&lt;1</w:t>
      </w:r>
      <w:r>
        <w:rPr>
          <w:rFonts w:ascii="仿宋" w:eastAsia="仿宋" w:hAnsi="仿宋"/>
          <w:sz w:val="28"/>
          <w:szCs w:val="28"/>
        </w:rPr>
        <w:t>5</w:t>
      </w:r>
      <w:r w:rsidRPr="00884D34">
        <w:rPr>
          <w:rFonts w:ascii="仿宋" w:eastAsia="仿宋" w:hAnsi="仿宋"/>
          <w:sz w:val="28"/>
          <w:szCs w:val="28"/>
        </w:rPr>
        <w:t>ms</w:t>
      </w:r>
      <w:r>
        <w:rPr>
          <w:rFonts w:ascii="仿宋" w:eastAsia="仿宋" w:hAnsi="仿宋" w:hint="eastAsia"/>
          <w:sz w:val="28"/>
          <w:szCs w:val="28"/>
        </w:rPr>
        <w:t>，从学校出口设备到运营商城域网节点以最短路由接入。</w:t>
      </w:r>
    </w:p>
    <w:p w14:paraId="4F155750" w14:textId="77777777" w:rsidR="00F61541" w:rsidRDefault="00F61541" w:rsidP="00F61541">
      <w:pPr>
        <w:ind w:firstLineChars="200" w:firstLine="560"/>
        <w:rPr>
          <w:rFonts w:ascii="仿宋" w:eastAsia="仿宋" w:hAnsi="仿宋"/>
          <w:sz w:val="28"/>
          <w:szCs w:val="28"/>
        </w:rPr>
      </w:pPr>
      <w:r>
        <w:rPr>
          <w:rFonts w:ascii="仿宋" w:eastAsia="仿宋" w:hAnsi="仿宋"/>
          <w:sz w:val="28"/>
          <w:szCs w:val="28"/>
        </w:rPr>
        <w:t>3</w:t>
      </w:r>
      <w:r>
        <w:rPr>
          <w:rFonts w:ascii="仿宋" w:eastAsia="仿宋" w:hAnsi="仿宋" w:hint="eastAsia"/>
          <w:sz w:val="28"/>
          <w:szCs w:val="28"/>
        </w:rPr>
        <w:t>、</w:t>
      </w:r>
      <w:r w:rsidRPr="00B7222E">
        <w:rPr>
          <w:rFonts w:ascii="仿宋" w:eastAsia="仿宋" w:hAnsi="仿宋"/>
          <w:sz w:val="28"/>
          <w:szCs w:val="28"/>
        </w:rPr>
        <w:t>保证</w:t>
      </w:r>
      <w:r>
        <w:rPr>
          <w:rFonts w:ascii="仿宋" w:eastAsia="仿宋" w:hAnsi="仿宋" w:hint="eastAsia"/>
          <w:sz w:val="28"/>
          <w:szCs w:val="28"/>
        </w:rPr>
        <w:t>所提供线路具有</w:t>
      </w:r>
      <w:r w:rsidRPr="00B7222E">
        <w:rPr>
          <w:rFonts w:ascii="仿宋" w:eastAsia="仿宋" w:hAnsi="仿宋"/>
          <w:sz w:val="28"/>
          <w:szCs w:val="28"/>
        </w:rPr>
        <w:t>备份</w:t>
      </w:r>
      <w:r>
        <w:rPr>
          <w:rFonts w:ascii="仿宋" w:eastAsia="仿宋" w:hAnsi="仿宋" w:hint="eastAsia"/>
          <w:sz w:val="28"/>
          <w:szCs w:val="28"/>
        </w:rPr>
        <w:t>路由</w:t>
      </w:r>
      <w:r w:rsidRPr="00B7222E">
        <w:rPr>
          <w:rFonts w:ascii="仿宋" w:eastAsia="仿宋" w:hAnsi="仿宋"/>
          <w:sz w:val="28"/>
          <w:szCs w:val="28"/>
        </w:rPr>
        <w:t>，</w:t>
      </w:r>
      <w:r>
        <w:rPr>
          <w:rFonts w:ascii="仿宋" w:eastAsia="仿宋" w:hAnsi="仿宋" w:hint="eastAsia"/>
          <w:sz w:val="28"/>
          <w:szCs w:val="28"/>
        </w:rPr>
        <w:t>当主</w:t>
      </w:r>
      <w:r w:rsidRPr="00B7222E">
        <w:rPr>
          <w:rFonts w:ascii="仿宋" w:eastAsia="仿宋" w:hAnsi="仿宋"/>
          <w:sz w:val="28"/>
          <w:szCs w:val="28"/>
        </w:rPr>
        <w:t>线路中断等紧急情况</w:t>
      </w:r>
      <w:r>
        <w:rPr>
          <w:rFonts w:ascii="仿宋" w:eastAsia="仿宋" w:hAnsi="仿宋" w:hint="eastAsia"/>
          <w:sz w:val="28"/>
          <w:szCs w:val="28"/>
        </w:rPr>
        <w:t>下</w:t>
      </w:r>
      <w:r w:rsidRPr="00B7222E">
        <w:rPr>
          <w:rFonts w:ascii="仿宋" w:eastAsia="仿宋" w:hAnsi="仿宋"/>
          <w:sz w:val="28"/>
          <w:szCs w:val="28"/>
        </w:rPr>
        <w:t>，不影响</w:t>
      </w:r>
      <w:r>
        <w:rPr>
          <w:rFonts w:ascii="仿宋" w:eastAsia="仿宋" w:hAnsi="仿宋" w:hint="eastAsia"/>
          <w:sz w:val="28"/>
          <w:szCs w:val="28"/>
        </w:rPr>
        <w:t>学校</w:t>
      </w:r>
      <w:r w:rsidRPr="00B7222E">
        <w:rPr>
          <w:rFonts w:ascii="仿宋" w:eastAsia="仿宋" w:hAnsi="仿宋"/>
          <w:sz w:val="28"/>
          <w:szCs w:val="28"/>
        </w:rPr>
        <w:t>网络使用。</w:t>
      </w:r>
    </w:p>
    <w:p w14:paraId="3FD40FEC" w14:textId="3F9DFAB5" w:rsidR="00A35A1D" w:rsidRPr="00B7222E" w:rsidRDefault="00F61541" w:rsidP="00F61541">
      <w:pPr>
        <w:ind w:firstLineChars="200" w:firstLine="560"/>
        <w:rPr>
          <w:rFonts w:ascii="仿宋" w:eastAsia="仿宋" w:hAnsi="仿宋"/>
          <w:sz w:val="28"/>
          <w:szCs w:val="28"/>
        </w:rPr>
      </w:pPr>
      <w:r>
        <w:rPr>
          <w:rFonts w:ascii="仿宋" w:eastAsia="仿宋" w:hAnsi="仿宋"/>
          <w:sz w:val="28"/>
          <w:szCs w:val="28"/>
        </w:rPr>
        <w:t>4</w:t>
      </w:r>
      <w:r w:rsidR="00A35A1D">
        <w:rPr>
          <w:rFonts w:ascii="仿宋" w:eastAsia="仿宋" w:hAnsi="仿宋" w:hint="eastAsia"/>
          <w:sz w:val="28"/>
          <w:szCs w:val="28"/>
        </w:rPr>
        <w:t>、</w:t>
      </w:r>
      <w:r w:rsidR="00A35A1D" w:rsidRPr="00B7222E">
        <w:rPr>
          <w:rFonts w:ascii="仿宋" w:eastAsia="仿宋" w:hAnsi="仿宋"/>
          <w:sz w:val="28"/>
          <w:szCs w:val="28"/>
        </w:rPr>
        <w:t>施工时不得破坏学校的原来路面等设施，如根据实际情况有必要进行破坏，破坏后必须恢复原状</w:t>
      </w:r>
      <w:r w:rsidR="00AD3EAB">
        <w:rPr>
          <w:rFonts w:ascii="仿宋" w:eastAsia="仿宋" w:hAnsi="仿宋" w:hint="eastAsia"/>
          <w:sz w:val="28"/>
          <w:szCs w:val="28"/>
        </w:rPr>
        <w:t>。</w:t>
      </w:r>
    </w:p>
    <w:p w14:paraId="3FC3BA28" w14:textId="63B9AF60" w:rsidR="00506BAB" w:rsidRPr="00106AFC" w:rsidRDefault="00535F5F" w:rsidP="00F61541">
      <w:pPr>
        <w:rPr>
          <w:rFonts w:ascii="仿宋" w:eastAsia="仿宋" w:hAnsi="仿宋"/>
          <w:b/>
          <w:bCs/>
          <w:sz w:val="28"/>
          <w:szCs w:val="28"/>
        </w:rPr>
      </w:pPr>
      <w:bookmarkStart w:id="0" w:name="_Hlk179636292"/>
      <w:r>
        <w:rPr>
          <w:rFonts w:ascii="仿宋" w:eastAsia="仿宋" w:hAnsi="仿宋" w:hint="eastAsia"/>
          <w:b/>
          <w:bCs/>
          <w:sz w:val="28"/>
          <w:szCs w:val="28"/>
        </w:rPr>
        <w:t>四</w:t>
      </w:r>
      <w:r w:rsidR="00506BAB" w:rsidRPr="00106AFC">
        <w:rPr>
          <w:rFonts w:ascii="仿宋" w:eastAsia="仿宋" w:hAnsi="仿宋" w:hint="eastAsia"/>
          <w:b/>
          <w:bCs/>
          <w:sz w:val="28"/>
          <w:szCs w:val="28"/>
        </w:rPr>
        <w:t>、验收方法</w:t>
      </w:r>
    </w:p>
    <w:p w14:paraId="511EE235" w14:textId="4F60DFFD" w:rsidR="00D543D0" w:rsidRDefault="00106AFC" w:rsidP="00F61541">
      <w:pPr>
        <w:ind w:firstLineChars="200" w:firstLine="560"/>
        <w:rPr>
          <w:rFonts w:ascii="仿宋" w:eastAsia="仿宋" w:hAnsi="仿宋"/>
          <w:sz w:val="28"/>
          <w:szCs w:val="28"/>
        </w:rPr>
      </w:pPr>
      <w:r>
        <w:rPr>
          <w:rFonts w:ascii="仿宋" w:eastAsia="仿宋" w:hAnsi="仿宋" w:hint="eastAsia"/>
          <w:sz w:val="28"/>
          <w:szCs w:val="28"/>
        </w:rPr>
        <w:t>1、</w:t>
      </w:r>
      <w:r w:rsidR="00506BAB" w:rsidRPr="00884D34">
        <w:rPr>
          <w:rFonts w:ascii="仿宋" w:eastAsia="仿宋" w:hAnsi="仿宋" w:hint="eastAsia"/>
          <w:sz w:val="28"/>
          <w:szCs w:val="28"/>
        </w:rPr>
        <w:t>履约验收方式：</w:t>
      </w:r>
      <w:r w:rsidR="00506BAB" w:rsidRPr="00884D34">
        <w:rPr>
          <w:rFonts w:ascii="仿宋" w:eastAsia="仿宋" w:hAnsi="仿宋"/>
          <w:sz w:val="28"/>
          <w:szCs w:val="28"/>
        </w:rPr>
        <w:t>网速参数测试，网络稳定性测试</w:t>
      </w:r>
      <w:r w:rsidR="00506BAB" w:rsidRPr="00884D34">
        <w:rPr>
          <w:rFonts w:ascii="仿宋" w:eastAsia="仿宋" w:hAnsi="仿宋" w:hint="eastAsia"/>
          <w:sz w:val="28"/>
          <w:szCs w:val="28"/>
        </w:rPr>
        <w:t>。</w:t>
      </w:r>
    </w:p>
    <w:p w14:paraId="3AB0C4B3" w14:textId="1F82832D" w:rsidR="00506BAB" w:rsidRDefault="00106AFC" w:rsidP="00F61541">
      <w:pPr>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w:t>
      </w:r>
      <w:r w:rsidR="00506BAB" w:rsidRPr="00884D34">
        <w:rPr>
          <w:rFonts w:ascii="仿宋" w:eastAsia="仿宋" w:hAnsi="仿宋"/>
          <w:sz w:val="28"/>
          <w:szCs w:val="28"/>
        </w:rPr>
        <w:t>验收标准：按合同要求。</w:t>
      </w:r>
    </w:p>
    <w:p w14:paraId="758DCB98" w14:textId="0040C754" w:rsidR="00191653" w:rsidRPr="00FC4E9D" w:rsidRDefault="00535F5F" w:rsidP="00F61541">
      <w:pPr>
        <w:rPr>
          <w:rFonts w:ascii="仿宋" w:eastAsia="仿宋" w:hAnsi="仿宋"/>
          <w:b/>
          <w:bCs/>
          <w:sz w:val="28"/>
          <w:szCs w:val="28"/>
        </w:rPr>
      </w:pPr>
      <w:r>
        <w:rPr>
          <w:rFonts w:ascii="仿宋" w:eastAsia="仿宋" w:hAnsi="仿宋" w:hint="eastAsia"/>
          <w:b/>
          <w:bCs/>
          <w:sz w:val="28"/>
          <w:szCs w:val="28"/>
        </w:rPr>
        <w:t>五</w:t>
      </w:r>
      <w:r w:rsidR="00FC4E9D" w:rsidRPr="00FC4E9D">
        <w:rPr>
          <w:rFonts w:ascii="仿宋" w:eastAsia="仿宋" w:hAnsi="仿宋" w:hint="eastAsia"/>
          <w:b/>
          <w:bCs/>
          <w:sz w:val="28"/>
          <w:szCs w:val="28"/>
        </w:rPr>
        <w:t>、</w:t>
      </w:r>
      <w:bookmarkEnd w:id="0"/>
      <w:r w:rsidR="00191653" w:rsidRPr="00FC4E9D">
        <w:rPr>
          <w:rFonts w:ascii="仿宋" w:eastAsia="仿宋" w:hAnsi="仿宋" w:hint="eastAsia"/>
          <w:b/>
          <w:bCs/>
          <w:sz w:val="28"/>
          <w:szCs w:val="28"/>
        </w:rPr>
        <w:t>售后服务</w:t>
      </w:r>
    </w:p>
    <w:p w14:paraId="40C9144A" w14:textId="77777777" w:rsidR="00D543D0" w:rsidRDefault="00191653" w:rsidP="00F61541">
      <w:pPr>
        <w:ind w:firstLineChars="200" w:firstLine="560"/>
        <w:rPr>
          <w:rFonts w:ascii="仿宋" w:eastAsia="仿宋" w:hAnsi="仿宋"/>
          <w:sz w:val="28"/>
          <w:szCs w:val="28"/>
        </w:rPr>
      </w:pPr>
      <w:r w:rsidRPr="00884D34">
        <w:rPr>
          <w:rFonts w:ascii="仿宋" w:eastAsia="仿宋" w:hAnsi="仿宋"/>
          <w:sz w:val="28"/>
          <w:szCs w:val="28"/>
        </w:rPr>
        <w:t>供应商应</w:t>
      </w:r>
      <w:proofErr w:type="gramStart"/>
      <w:r w:rsidRPr="00884D34">
        <w:rPr>
          <w:rFonts w:ascii="仿宋" w:eastAsia="仿宋" w:hAnsi="仿宋"/>
          <w:sz w:val="28"/>
          <w:szCs w:val="28"/>
        </w:rPr>
        <w:t>全面响应</w:t>
      </w:r>
      <w:proofErr w:type="gramEnd"/>
      <w:r w:rsidRPr="00884D34">
        <w:rPr>
          <w:rFonts w:ascii="仿宋" w:eastAsia="仿宋" w:hAnsi="仿宋"/>
          <w:sz w:val="28"/>
          <w:szCs w:val="28"/>
        </w:rPr>
        <w:t>本项目的售后服务要求，制定完善的售后服务方案，应包</w:t>
      </w:r>
      <w:r w:rsidRPr="00884D34">
        <w:rPr>
          <w:rFonts w:ascii="仿宋" w:eastAsia="仿宋" w:hAnsi="仿宋" w:hint="eastAsia"/>
          <w:sz w:val="28"/>
          <w:szCs w:val="28"/>
        </w:rPr>
        <w:t>括但不限于以下内容：</w:t>
      </w:r>
    </w:p>
    <w:p w14:paraId="795779C6" w14:textId="7EBB2E2F" w:rsidR="00191653" w:rsidRPr="00884D34" w:rsidRDefault="00D543D0" w:rsidP="00F61541">
      <w:pPr>
        <w:ind w:firstLineChars="200" w:firstLine="560"/>
        <w:rPr>
          <w:rFonts w:ascii="仿宋" w:eastAsia="仿宋" w:hAnsi="仿宋"/>
          <w:sz w:val="28"/>
          <w:szCs w:val="28"/>
        </w:rPr>
      </w:pPr>
      <w:r>
        <w:rPr>
          <w:rFonts w:ascii="仿宋" w:eastAsia="仿宋" w:hAnsi="仿宋"/>
          <w:sz w:val="28"/>
          <w:szCs w:val="28"/>
        </w:rPr>
        <w:t>1</w:t>
      </w:r>
      <w:r w:rsidR="00FC4E9D">
        <w:rPr>
          <w:rFonts w:ascii="仿宋" w:eastAsia="仿宋" w:hAnsi="仿宋" w:hint="eastAsia"/>
          <w:sz w:val="28"/>
          <w:szCs w:val="28"/>
        </w:rPr>
        <w:t>、</w:t>
      </w:r>
      <w:r w:rsidR="00191653" w:rsidRPr="00884D34">
        <w:rPr>
          <w:rFonts w:ascii="仿宋" w:eastAsia="仿宋" w:hAnsi="仿宋"/>
          <w:sz w:val="28"/>
          <w:szCs w:val="28"/>
        </w:rPr>
        <w:t>供应商做好各种应急预案，以便在故障发生后及时快速响应，</w:t>
      </w:r>
      <w:r w:rsidR="00191653" w:rsidRPr="00884D34">
        <w:rPr>
          <w:rFonts w:ascii="仿宋" w:eastAsia="仿宋" w:hAnsi="仿宋"/>
          <w:sz w:val="28"/>
          <w:szCs w:val="28"/>
        </w:rPr>
        <w:lastRenderedPageBreak/>
        <w:t>确保网络</w:t>
      </w:r>
      <w:r w:rsidR="00191653" w:rsidRPr="00884D34">
        <w:rPr>
          <w:rFonts w:ascii="仿宋" w:eastAsia="仿宋" w:hAnsi="仿宋" w:hint="eastAsia"/>
          <w:sz w:val="28"/>
          <w:szCs w:val="28"/>
        </w:rPr>
        <w:t>高度安全、稳定和可靠</w:t>
      </w:r>
      <w:r w:rsidR="00AD3EAB">
        <w:rPr>
          <w:rFonts w:ascii="仿宋" w:eastAsia="仿宋" w:hAnsi="仿宋" w:hint="eastAsia"/>
          <w:sz w:val="28"/>
          <w:szCs w:val="28"/>
        </w:rPr>
        <w:t>。</w:t>
      </w:r>
    </w:p>
    <w:p w14:paraId="53BEA626" w14:textId="6C7ECEAD" w:rsidR="00191653" w:rsidRPr="00884D34" w:rsidRDefault="00191653" w:rsidP="00F61541">
      <w:pPr>
        <w:ind w:firstLineChars="200" w:firstLine="560"/>
        <w:rPr>
          <w:rFonts w:ascii="仿宋" w:eastAsia="仿宋" w:hAnsi="仿宋"/>
          <w:sz w:val="28"/>
          <w:szCs w:val="28"/>
        </w:rPr>
      </w:pPr>
      <w:r w:rsidRPr="00884D34">
        <w:rPr>
          <w:rFonts w:ascii="仿宋" w:eastAsia="仿宋" w:hAnsi="仿宋" w:hint="eastAsia"/>
          <w:sz w:val="28"/>
          <w:szCs w:val="28"/>
        </w:rPr>
        <w:t>2</w:t>
      </w:r>
      <w:r w:rsidR="00FF7FA0">
        <w:rPr>
          <w:rFonts w:ascii="仿宋" w:eastAsia="仿宋" w:hAnsi="仿宋" w:hint="eastAsia"/>
          <w:sz w:val="28"/>
          <w:szCs w:val="28"/>
        </w:rPr>
        <w:t>、</w:t>
      </w:r>
      <w:r w:rsidRPr="00884D34">
        <w:rPr>
          <w:rFonts w:ascii="仿宋" w:eastAsia="仿宋" w:hAnsi="仿宋"/>
          <w:sz w:val="28"/>
          <w:szCs w:val="28"/>
        </w:rPr>
        <w:t>供应商应提供本项目合同期内各网络节点的专线线路的使用和维护服</w:t>
      </w:r>
      <w:r w:rsidRPr="00884D34">
        <w:rPr>
          <w:rFonts w:ascii="仿宋" w:eastAsia="仿宋" w:hAnsi="仿宋" w:hint="eastAsia"/>
          <w:sz w:val="28"/>
          <w:szCs w:val="28"/>
        </w:rPr>
        <w:t>务，不再收取额外线路使用和维护费</w:t>
      </w:r>
      <w:r w:rsidR="00AD3EAB">
        <w:rPr>
          <w:rFonts w:ascii="仿宋" w:eastAsia="仿宋" w:hAnsi="仿宋" w:hint="eastAsia"/>
          <w:sz w:val="28"/>
          <w:szCs w:val="28"/>
        </w:rPr>
        <w:t>。</w:t>
      </w:r>
    </w:p>
    <w:p w14:paraId="30F5945A" w14:textId="3D1831B7" w:rsidR="00191653" w:rsidRPr="00884D34" w:rsidRDefault="00191653" w:rsidP="00F61541">
      <w:pPr>
        <w:ind w:firstLineChars="200" w:firstLine="560"/>
        <w:rPr>
          <w:rFonts w:ascii="仿宋" w:eastAsia="仿宋" w:hAnsi="仿宋"/>
          <w:sz w:val="28"/>
          <w:szCs w:val="28"/>
        </w:rPr>
      </w:pPr>
      <w:r w:rsidRPr="00884D34">
        <w:rPr>
          <w:rFonts w:ascii="仿宋" w:eastAsia="仿宋" w:hAnsi="仿宋" w:hint="eastAsia"/>
          <w:sz w:val="28"/>
          <w:szCs w:val="28"/>
        </w:rPr>
        <w:t>3</w:t>
      </w:r>
      <w:r w:rsidR="00FF7FA0">
        <w:rPr>
          <w:rFonts w:ascii="仿宋" w:eastAsia="仿宋" w:hAnsi="仿宋" w:hint="eastAsia"/>
          <w:sz w:val="28"/>
          <w:szCs w:val="28"/>
        </w:rPr>
        <w:t>、</w:t>
      </w:r>
      <w:r w:rsidRPr="00884D34">
        <w:rPr>
          <w:rFonts w:ascii="仿宋" w:eastAsia="仿宋" w:hAnsi="仿宋"/>
          <w:sz w:val="28"/>
          <w:szCs w:val="28"/>
        </w:rPr>
        <w:t>供应商提供7×24小时的有效的线路保障服务，并提供响</w:t>
      </w:r>
      <w:r w:rsidRPr="00884D34">
        <w:rPr>
          <w:rFonts w:ascii="仿宋" w:eastAsia="仿宋" w:hAnsi="仿宋" w:hint="eastAsia"/>
          <w:sz w:val="28"/>
          <w:szCs w:val="28"/>
        </w:rPr>
        <w:t>应时间在</w:t>
      </w:r>
      <w:r w:rsidRPr="00884D34">
        <w:rPr>
          <w:rFonts w:ascii="仿宋" w:eastAsia="仿宋" w:hAnsi="仿宋"/>
          <w:sz w:val="28"/>
          <w:szCs w:val="28"/>
        </w:rPr>
        <w:t>1小时内的上门服务。在安全服务期内，如发生安全事故，需提供</w:t>
      </w:r>
      <w:r w:rsidR="00FF7FA0">
        <w:rPr>
          <w:rFonts w:ascii="仿宋" w:eastAsia="仿宋" w:hAnsi="仿宋"/>
          <w:sz w:val="28"/>
          <w:szCs w:val="28"/>
        </w:rPr>
        <w:t>1</w:t>
      </w:r>
      <w:r w:rsidRPr="00884D34">
        <w:rPr>
          <w:rFonts w:ascii="仿宋" w:eastAsia="仿宋" w:hAnsi="仿宋"/>
          <w:sz w:val="28"/>
          <w:szCs w:val="28"/>
        </w:rPr>
        <w:t>小时内的现场紧急响</w:t>
      </w:r>
      <w:r w:rsidRPr="00884D34">
        <w:rPr>
          <w:rFonts w:ascii="仿宋" w:eastAsia="仿宋" w:hAnsi="仿宋" w:hint="eastAsia"/>
          <w:sz w:val="28"/>
          <w:szCs w:val="28"/>
        </w:rPr>
        <w:t>应</w:t>
      </w:r>
      <w:r w:rsidR="00AD3EAB">
        <w:rPr>
          <w:rFonts w:ascii="仿宋" w:eastAsia="仿宋" w:hAnsi="仿宋" w:hint="eastAsia"/>
          <w:sz w:val="28"/>
          <w:szCs w:val="28"/>
        </w:rPr>
        <w:t>。</w:t>
      </w:r>
    </w:p>
    <w:p w14:paraId="20A0A3E3" w14:textId="5441B9DE" w:rsidR="00191653" w:rsidRPr="00884D34" w:rsidRDefault="00191653" w:rsidP="00F61541">
      <w:pPr>
        <w:ind w:firstLineChars="200" w:firstLine="560"/>
        <w:rPr>
          <w:rFonts w:ascii="仿宋" w:eastAsia="仿宋" w:hAnsi="仿宋"/>
          <w:sz w:val="28"/>
          <w:szCs w:val="28"/>
        </w:rPr>
      </w:pPr>
      <w:r w:rsidRPr="00884D34">
        <w:rPr>
          <w:rFonts w:ascii="仿宋" w:eastAsia="仿宋" w:hAnsi="仿宋" w:hint="eastAsia"/>
          <w:sz w:val="28"/>
          <w:szCs w:val="28"/>
        </w:rPr>
        <w:t>4</w:t>
      </w:r>
      <w:r w:rsidR="00FF7FA0">
        <w:rPr>
          <w:rFonts w:ascii="仿宋" w:eastAsia="仿宋" w:hAnsi="仿宋" w:hint="eastAsia"/>
          <w:sz w:val="28"/>
          <w:szCs w:val="28"/>
        </w:rPr>
        <w:t>、</w:t>
      </w:r>
      <w:r w:rsidRPr="00884D34">
        <w:rPr>
          <w:rFonts w:ascii="仿宋" w:eastAsia="仿宋" w:hAnsi="仿宋"/>
          <w:sz w:val="28"/>
          <w:szCs w:val="28"/>
        </w:rPr>
        <w:t>链路中断修复时间，除因不可抗力导致链路中断以</w:t>
      </w:r>
      <w:r w:rsidRPr="00884D34">
        <w:rPr>
          <w:rFonts w:ascii="仿宋" w:eastAsia="仿宋" w:hAnsi="仿宋" w:hint="eastAsia"/>
          <w:sz w:val="28"/>
          <w:szCs w:val="28"/>
        </w:rPr>
        <w:t>外，光纤问题负责在</w:t>
      </w:r>
      <w:r w:rsidRPr="00884D34">
        <w:rPr>
          <w:rFonts w:ascii="仿宋" w:eastAsia="仿宋" w:hAnsi="仿宋"/>
          <w:sz w:val="28"/>
          <w:szCs w:val="28"/>
        </w:rPr>
        <w:t>3小时内修复</w:t>
      </w:r>
      <w:r w:rsidR="00AD3EAB">
        <w:rPr>
          <w:rFonts w:ascii="仿宋" w:eastAsia="仿宋" w:hAnsi="仿宋" w:hint="eastAsia"/>
          <w:sz w:val="28"/>
          <w:szCs w:val="28"/>
        </w:rPr>
        <w:t>。</w:t>
      </w:r>
    </w:p>
    <w:p w14:paraId="1037C297" w14:textId="09FEF781" w:rsidR="00191653" w:rsidRPr="00884D34" w:rsidRDefault="00191653" w:rsidP="00F61541">
      <w:pPr>
        <w:ind w:firstLineChars="200" w:firstLine="560"/>
        <w:rPr>
          <w:rFonts w:ascii="仿宋" w:eastAsia="仿宋" w:hAnsi="仿宋"/>
          <w:sz w:val="28"/>
          <w:szCs w:val="28"/>
        </w:rPr>
      </w:pPr>
      <w:r w:rsidRPr="00884D34">
        <w:rPr>
          <w:rFonts w:ascii="仿宋" w:eastAsia="仿宋" w:hAnsi="仿宋" w:hint="eastAsia"/>
          <w:sz w:val="28"/>
          <w:szCs w:val="28"/>
        </w:rPr>
        <w:t>5</w:t>
      </w:r>
      <w:r w:rsidR="00FF7FA0">
        <w:rPr>
          <w:rFonts w:ascii="仿宋" w:eastAsia="仿宋" w:hAnsi="仿宋" w:hint="eastAsia"/>
          <w:sz w:val="28"/>
          <w:szCs w:val="28"/>
        </w:rPr>
        <w:t>、</w:t>
      </w:r>
      <w:r w:rsidRPr="00884D34">
        <w:rPr>
          <w:rFonts w:ascii="仿宋" w:eastAsia="仿宋" w:hAnsi="仿宋"/>
          <w:sz w:val="28"/>
          <w:szCs w:val="28"/>
        </w:rPr>
        <w:t>若光纤线路进行</w:t>
      </w:r>
      <w:r w:rsidRPr="00884D34">
        <w:rPr>
          <w:rFonts w:ascii="仿宋" w:eastAsia="仿宋" w:hAnsi="仿宋" w:hint="eastAsia"/>
          <w:sz w:val="28"/>
          <w:szCs w:val="28"/>
        </w:rPr>
        <w:t>割接或其他计划性工作开展需要且会对客户专网造成影响时，应提前</w:t>
      </w:r>
      <w:r w:rsidRPr="00884D34">
        <w:rPr>
          <w:rFonts w:ascii="仿宋" w:eastAsia="仿宋" w:hAnsi="仿宋"/>
          <w:sz w:val="28"/>
          <w:szCs w:val="28"/>
        </w:rPr>
        <w:t>24小时向客户通报，经协商同</w:t>
      </w:r>
      <w:r w:rsidRPr="00884D34">
        <w:rPr>
          <w:rFonts w:ascii="仿宋" w:eastAsia="仿宋" w:hAnsi="仿宋" w:hint="eastAsia"/>
          <w:sz w:val="28"/>
          <w:szCs w:val="28"/>
        </w:rPr>
        <w:t>意后才能实施，不能影响采购人的正常业务</w:t>
      </w:r>
      <w:r w:rsidR="00AD3EAB">
        <w:rPr>
          <w:rFonts w:ascii="仿宋" w:eastAsia="仿宋" w:hAnsi="仿宋" w:hint="eastAsia"/>
          <w:sz w:val="28"/>
          <w:szCs w:val="28"/>
        </w:rPr>
        <w:t>。</w:t>
      </w:r>
    </w:p>
    <w:p w14:paraId="2A1848C3" w14:textId="16E7A1BA" w:rsidR="00191653" w:rsidRPr="00884D34" w:rsidRDefault="00191653" w:rsidP="00F61541">
      <w:pPr>
        <w:ind w:firstLineChars="200" w:firstLine="560"/>
        <w:rPr>
          <w:rFonts w:ascii="仿宋" w:eastAsia="仿宋" w:hAnsi="仿宋"/>
          <w:sz w:val="28"/>
          <w:szCs w:val="28"/>
        </w:rPr>
      </w:pPr>
      <w:r w:rsidRPr="00884D34">
        <w:rPr>
          <w:rFonts w:ascii="仿宋" w:eastAsia="仿宋" w:hAnsi="仿宋" w:hint="eastAsia"/>
          <w:sz w:val="28"/>
          <w:szCs w:val="28"/>
        </w:rPr>
        <w:t>6</w:t>
      </w:r>
      <w:r w:rsidR="00FF7FA0">
        <w:rPr>
          <w:rFonts w:ascii="仿宋" w:eastAsia="仿宋" w:hAnsi="仿宋" w:hint="eastAsia"/>
          <w:sz w:val="28"/>
          <w:szCs w:val="28"/>
        </w:rPr>
        <w:t>、</w:t>
      </w:r>
      <w:r w:rsidRPr="00884D34">
        <w:rPr>
          <w:rFonts w:ascii="仿宋" w:eastAsia="仿宋" w:hAnsi="仿宋"/>
          <w:sz w:val="28"/>
          <w:szCs w:val="28"/>
        </w:rPr>
        <w:t>每季度提供加盖供应商公章的线路质量测试报告</w:t>
      </w:r>
      <w:r w:rsidRPr="00884D34">
        <w:rPr>
          <w:rFonts w:ascii="仿宋" w:eastAsia="仿宋" w:hAnsi="仿宋" w:hint="eastAsia"/>
          <w:sz w:val="28"/>
          <w:szCs w:val="28"/>
        </w:rPr>
        <w:t>以及线路巡检报告</w:t>
      </w:r>
      <w:r w:rsidR="00AD3EAB">
        <w:rPr>
          <w:rFonts w:ascii="仿宋" w:eastAsia="仿宋" w:hAnsi="仿宋" w:hint="eastAsia"/>
          <w:sz w:val="28"/>
          <w:szCs w:val="28"/>
        </w:rPr>
        <w:t>。</w:t>
      </w:r>
    </w:p>
    <w:p w14:paraId="763517DB" w14:textId="3398C56C" w:rsidR="00191653" w:rsidRDefault="00191653" w:rsidP="00F61541">
      <w:pPr>
        <w:ind w:firstLineChars="200" w:firstLine="560"/>
        <w:rPr>
          <w:rFonts w:ascii="仿宋" w:eastAsia="仿宋" w:hAnsi="仿宋"/>
          <w:sz w:val="28"/>
          <w:szCs w:val="28"/>
        </w:rPr>
      </w:pPr>
      <w:r w:rsidRPr="00884D34">
        <w:rPr>
          <w:rFonts w:ascii="仿宋" w:eastAsia="仿宋" w:hAnsi="仿宋" w:hint="eastAsia"/>
          <w:sz w:val="28"/>
          <w:szCs w:val="28"/>
        </w:rPr>
        <w:t>7</w:t>
      </w:r>
      <w:r w:rsidR="00FF7FA0">
        <w:rPr>
          <w:rFonts w:ascii="仿宋" w:eastAsia="仿宋" w:hAnsi="仿宋" w:hint="eastAsia"/>
          <w:sz w:val="28"/>
          <w:szCs w:val="28"/>
        </w:rPr>
        <w:t>、</w:t>
      </w:r>
      <w:r w:rsidRPr="00884D34">
        <w:rPr>
          <w:rFonts w:ascii="仿宋" w:eastAsia="仿宋" w:hAnsi="仿宋"/>
          <w:sz w:val="28"/>
          <w:szCs w:val="28"/>
        </w:rPr>
        <w:t>供应商针对本项目提供售后服务方案，至少包括售后服务人员配置及联系</w:t>
      </w:r>
      <w:r w:rsidRPr="00884D34">
        <w:rPr>
          <w:rFonts w:ascii="仿宋" w:eastAsia="仿宋" w:hAnsi="仿宋" w:hint="eastAsia"/>
          <w:sz w:val="28"/>
          <w:szCs w:val="28"/>
        </w:rPr>
        <w:t>电话、售后服务响应时间、售后服务承诺、售后服务保障措施、技术培训措施。</w:t>
      </w:r>
    </w:p>
    <w:p w14:paraId="2D0277F3" w14:textId="04DA87C1" w:rsidR="00FB0783" w:rsidRPr="00106AFC" w:rsidRDefault="00381C6F" w:rsidP="00F61541">
      <w:pPr>
        <w:rPr>
          <w:rFonts w:ascii="仿宋" w:eastAsia="仿宋" w:hAnsi="仿宋"/>
          <w:b/>
          <w:bCs/>
          <w:sz w:val="28"/>
          <w:szCs w:val="28"/>
        </w:rPr>
      </w:pPr>
      <w:r>
        <w:rPr>
          <w:rFonts w:ascii="仿宋" w:eastAsia="仿宋" w:hAnsi="仿宋" w:hint="eastAsia"/>
          <w:b/>
          <w:bCs/>
          <w:sz w:val="28"/>
          <w:szCs w:val="28"/>
        </w:rPr>
        <w:t>六</w:t>
      </w:r>
      <w:r w:rsidR="00FB0783" w:rsidRPr="00106AFC">
        <w:rPr>
          <w:rFonts w:ascii="仿宋" w:eastAsia="仿宋" w:hAnsi="仿宋" w:hint="eastAsia"/>
          <w:b/>
          <w:bCs/>
          <w:sz w:val="28"/>
          <w:szCs w:val="28"/>
        </w:rPr>
        <w:t>、评分办法</w:t>
      </w:r>
    </w:p>
    <w:tbl>
      <w:tblPr>
        <w:tblW w:w="5000" w:type="pct"/>
        <w:tblLook w:val="04A0" w:firstRow="1" w:lastRow="0" w:firstColumn="1" w:lastColumn="0" w:noHBand="0" w:noVBand="1"/>
      </w:tblPr>
      <w:tblGrid>
        <w:gridCol w:w="891"/>
        <w:gridCol w:w="1022"/>
        <w:gridCol w:w="5791"/>
        <w:gridCol w:w="592"/>
      </w:tblGrid>
      <w:tr w:rsidR="00F71FAB" w14:paraId="3B43B491" w14:textId="77777777" w:rsidTr="007929C8">
        <w:trPr>
          <w:trHeight w:val="576"/>
        </w:trPr>
        <w:tc>
          <w:tcPr>
            <w:tcW w:w="11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E21D" w14:textId="77777777" w:rsidR="00F71FAB" w:rsidRDefault="00F71FAB" w:rsidP="00F61541">
            <w:pPr>
              <w:jc w:val="center"/>
              <w:textAlignment w:val="center"/>
              <w:rPr>
                <w:rFonts w:ascii="仿宋" w:eastAsia="仿宋" w:hAnsi="仿宋" w:cs="仿宋"/>
                <w:sz w:val="24"/>
              </w:rPr>
            </w:pPr>
            <w:r>
              <w:rPr>
                <w:rFonts w:ascii="仿宋" w:eastAsia="仿宋" w:hAnsi="仿宋" w:cs="仿宋" w:hint="eastAsia"/>
                <w:sz w:val="24"/>
              </w:rPr>
              <w:t>评审因素</w:t>
            </w:r>
          </w:p>
        </w:tc>
        <w:tc>
          <w:tcPr>
            <w:tcW w:w="3490" w:type="pct"/>
            <w:tcBorders>
              <w:top w:val="single" w:sz="4" w:space="0" w:color="auto"/>
              <w:left w:val="single" w:sz="4" w:space="0" w:color="auto"/>
              <w:bottom w:val="single" w:sz="4" w:space="0" w:color="auto"/>
              <w:right w:val="single" w:sz="4" w:space="0" w:color="auto"/>
            </w:tcBorders>
            <w:shd w:val="clear" w:color="auto" w:fill="auto"/>
            <w:vAlign w:val="center"/>
          </w:tcPr>
          <w:p w14:paraId="7ED45B48" w14:textId="77777777" w:rsidR="00F71FAB" w:rsidRDefault="00F71FAB" w:rsidP="00F61541">
            <w:pPr>
              <w:jc w:val="center"/>
              <w:textAlignment w:val="center"/>
              <w:rPr>
                <w:rFonts w:ascii="仿宋" w:eastAsia="仿宋" w:hAnsi="仿宋" w:cs="仿宋"/>
                <w:sz w:val="24"/>
              </w:rPr>
            </w:pPr>
            <w:r>
              <w:rPr>
                <w:rFonts w:ascii="仿宋" w:eastAsia="仿宋" w:hAnsi="仿宋" w:cs="仿宋" w:hint="eastAsia"/>
                <w:sz w:val="24"/>
              </w:rPr>
              <w:t>评分内容</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3BED6D0" w14:textId="77777777" w:rsidR="00F71FAB" w:rsidRDefault="00F71FAB" w:rsidP="00F61541">
            <w:pPr>
              <w:jc w:val="center"/>
              <w:textAlignment w:val="center"/>
              <w:rPr>
                <w:rFonts w:ascii="仿宋" w:eastAsia="仿宋" w:hAnsi="仿宋" w:cs="仿宋"/>
                <w:sz w:val="24"/>
              </w:rPr>
            </w:pPr>
            <w:r>
              <w:rPr>
                <w:rFonts w:ascii="仿宋" w:eastAsia="仿宋" w:hAnsi="仿宋" w:cs="仿宋" w:hint="eastAsia"/>
                <w:sz w:val="24"/>
              </w:rPr>
              <w:t>分值</w:t>
            </w:r>
          </w:p>
        </w:tc>
      </w:tr>
      <w:tr w:rsidR="007929C8" w14:paraId="7681BFE2" w14:textId="77777777" w:rsidTr="007929C8">
        <w:trPr>
          <w:trHeight w:val="1440"/>
        </w:trPr>
        <w:tc>
          <w:tcPr>
            <w:tcW w:w="537" w:type="pct"/>
            <w:tcBorders>
              <w:top w:val="single" w:sz="4" w:space="0" w:color="auto"/>
              <w:left w:val="single" w:sz="4" w:space="0" w:color="auto"/>
              <w:bottom w:val="single" w:sz="4" w:space="0" w:color="auto"/>
              <w:right w:val="single" w:sz="4" w:space="0" w:color="auto"/>
            </w:tcBorders>
            <w:shd w:val="clear" w:color="auto" w:fill="FFFFFF"/>
            <w:vAlign w:val="center"/>
          </w:tcPr>
          <w:p w14:paraId="2F72F1B3" w14:textId="613A49B7" w:rsidR="007929C8" w:rsidRDefault="007929C8" w:rsidP="00F61541">
            <w:pPr>
              <w:jc w:val="center"/>
              <w:textAlignment w:val="center"/>
              <w:rPr>
                <w:rFonts w:ascii="仿宋" w:eastAsia="仿宋" w:hAnsi="仿宋" w:cs="仿宋"/>
                <w:sz w:val="24"/>
              </w:rPr>
            </w:pPr>
            <w:r>
              <w:rPr>
                <w:rFonts w:ascii="仿宋" w:eastAsia="仿宋" w:hAnsi="仿宋" w:cs="仿宋" w:hint="eastAsia"/>
                <w:sz w:val="24"/>
              </w:rPr>
              <w:t>商务部分</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67AF1D64" w14:textId="7A029EAB" w:rsidR="007929C8" w:rsidRDefault="007929C8" w:rsidP="00F61541">
            <w:pPr>
              <w:jc w:val="center"/>
              <w:textAlignment w:val="center"/>
              <w:rPr>
                <w:rFonts w:ascii="仿宋" w:eastAsia="仿宋" w:hAnsi="仿宋" w:cs="仿宋"/>
                <w:sz w:val="24"/>
              </w:rPr>
            </w:pPr>
            <w:r>
              <w:rPr>
                <w:rFonts w:ascii="仿宋" w:eastAsia="仿宋" w:hAnsi="仿宋" w:cs="仿宋" w:hint="eastAsia"/>
                <w:sz w:val="24"/>
              </w:rPr>
              <w:t>价格分</w:t>
            </w:r>
          </w:p>
        </w:tc>
        <w:tc>
          <w:tcPr>
            <w:tcW w:w="3490" w:type="pct"/>
            <w:tcBorders>
              <w:top w:val="single" w:sz="4" w:space="0" w:color="auto"/>
              <w:left w:val="single" w:sz="4" w:space="0" w:color="auto"/>
              <w:bottom w:val="single" w:sz="4" w:space="0" w:color="auto"/>
              <w:right w:val="single" w:sz="4" w:space="0" w:color="auto"/>
            </w:tcBorders>
            <w:shd w:val="clear" w:color="auto" w:fill="FFFFFF"/>
            <w:vAlign w:val="center"/>
          </w:tcPr>
          <w:p w14:paraId="44077C77" w14:textId="4765DB26" w:rsidR="007929C8" w:rsidRDefault="007929C8" w:rsidP="00F61541">
            <w:pPr>
              <w:textAlignment w:val="center"/>
              <w:rPr>
                <w:rFonts w:ascii="仿宋" w:eastAsia="仿宋" w:hAnsi="仿宋" w:cs="仿宋"/>
                <w:sz w:val="24"/>
              </w:rPr>
            </w:pPr>
            <w:r>
              <w:rPr>
                <w:rFonts w:ascii="仿宋" w:eastAsia="仿宋" w:hAnsi="仿宋" w:cs="仿宋" w:hint="eastAsia"/>
                <w:kern w:val="0"/>
                <w:sz w:val="24"/>
              </w:rPr>
              <w:t>满足采购文件要求且报价最低的供应商的价格为基准价，其价格分为</w:t>
            </w:r>
            <w:r w:rsidR="00820FE4">
              <w:rPr>
                <w:rFonts w:ascii="仿宋" w:eastAsia="仿宋" w:hAnsi="仿宋" w:cs="仿宋"/>
                <w:kern w:val="0"/>
                <w:sz w:val="24"/>
              </w:rPr>
              <w:t>2</w:t>
            </w:r>
            <w:r>
              <w:rPr>
                <w:rFonts w:ascii="仿宋" w:eastAsia="仿宋" w:hAnsi="仿宋" w:cs="仿宋" w:hint="eastAsia"/>
                <w:kern w:val="0"/>
                <w:sz w:val="24"/>
              </w:rPr>
              <w:t>0分。其他供应商的价格分按下列公式计算：报价得分=(基准价/报价）*</w:t>
            </w:r>
            <w:r w:rsidR="00820FE4">
              <w:rPr>
                <w:rFonts w:ascii="仿宋" w:eastAsia="仿宋" w:hAnsi="仿宋" w:cs="仿宋"/>
                <w:kern w:val="0"/>
                <w:sz w:val="24"/>
              </w:rPr>
              <w:t>2</w:t>
            </w:r>
            <w:r>
              <w:rPr>
                <w:rFonts w:ascii="仿宋" w:eastAsia="仿宋" w:hAnsi="仿宋" w:cs="仿宋" w:hint="eastAsia"/>
                <w:kern w:val="0"/>
                <w:sz w:val="24"/>
              </w:rPr>
              <w:t>0%*100</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6E3EB3B9" w14:textId="3329A91B" w:rsidR="007929C8" w:rsidRDefault="00535F5F" w:rsidP="00F61541">
            <w:pPr>
              <w:jc w:val="center"/>
              <w:textAlignment w:val="center"/>
              <w:rPr>
                <w:rFonts w:ascii="仿宋" w:eastAsia="仿宋" w:hAnsi="仿宋" w:cs="仿宋"/>
                <w:sz w:val="24"/>
              </w:rPr>
            </w:pPr>
            <w:r>
              <w:rPr>
                <w:rFonts w:ascii="仿宋" w:eastAsia="仿宋" w:hAnsi="仿宋" w:cs="仿宋"/>
                <w:sz w:val="24"/>
              </w:rPr>
              <w:t>2</w:t>
            </w:r>
            <w:r w:rsidR="007929C8">
              <w:rPr>
                <w:rFonts w:ascii="仿宋" w:eastAsia="仿宋" w:hAnsi="仿宋" w:cs="仿宋" w:hint="eastAsia"/>
                <w:sz w:val="24"/>
              </w:rPr>
              <w:t>0</w:t>
            </w:r>
          </w:p>
        </w:tc>
      </w:tr>
      <w:tr w:rsidR="00F71FAB" w14:paraId="5EEE2D06" w14:textId="77777777" w:rsidTr="007929C8">
        <w:trPr>
          <w:trHeight w:val="1733"/>
        </w:trPr>
        <w:tc>
          <w:tcPr>
            <w:tcW w:w="53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BB72F3A" w14:textId="142ADE81" w:rsidR="00F71FAB" w:rsidRDefault="00F71FAB" w:rsidP="00F61541">
            <w:pPr>
              <w:jc w:val="center"/>
              <w:textAlignment w:val="center"/>
              <w:rPr>
                <w:rFonts w:ascii="仿宋" w:eastAsia="仿宋" w:hAnsi="仿宋" w:cs="仿宋"/>
                <w:sz w:val="24"/>
              </w:rPr>
            </w:pPr>
            <w:r>
              <w:rPr>
                <w:rFonts w:ascii="仿宋" w:eastAsia="仿宋" w:hAnsi="仿宋" w:cs="仿宋" w:hint="eastAsia"/>
                <w:sz w:val="24"/>
              </w:rPr>
              <w:lastRenderedPageBreak/>
              <w:t>技术部分</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4D9B901F" w14:textId="77777777" w:rsidR="00F71FAB" w:rsidRDefault="00F71FAB" w:rsidP="00F61541">
            <w:pPr>
              <w:jc w:val="center"/>
              <w:textAlignment w:val="center"/>
              <w:rPr>
                <w:rFonts w:ascii="仿宋" w:eastAsia="仿宋" w:hAnsi="仿宋" w:cs="仿宋"/>
                <w:sz w:val="24"/>
              </w:rPr>
            </w:pPr>
            <w:r>
              <w:rPr>
                <w:rFonts w:ascii="仿宋" w:eastAsia="仿宋" w:hAnsi="仿宋" w:cs="仿宋" w:hint="eastAsia"/>
                <w:sz w:val="24"/>
              </w:rPr>
              <w:t>项目团队</w:t>
            </w:r>
          </w:p>
        </w:tc>
        <w:tc>
          <w:tcPr>
            <w:tcW w:w="3490" w:type="pct"/>
            <w:tcBorders>
              <w:top w:val="single" w:sz="4" w:space="0" w:color="auto"/>
              <w:left w:val="single" w:sz="4" w:space="0" w:color="auto"/>
              <w:bottom w:val="single" w:sz="4" w:space="0" w:color="auto"/>
              <w:right w:val="single" w:sz="4" w:space="0" w:color="auto"/>
            </w:tcBorders>
            <w:shd w:val="clear" w:color="auto" w:fill="FFFFFF"/>
            <w:vAlign w:val="center"/>
          </w:tcPr>
          <w:p w14:paraId="63F4DD1C" w14:textId="77777777" w:rsidR="00F71FAB" w:rsidRDefault="00F71FAB" w:rsidP="00F61541">
            <w:pPr>
              <w:pStyle w:val="ac"/>
              <w:ind w:firstLine="0"/>
              <w:rPr>
                <w:rFonts w:ascii="仿宋" w:eastAsia="仿宋" w:hAnsi="仿宋" w:cs="仿宋"/>
                <w:szCs w:val="24"/>
              </w:rPr>
            </w:pPr>
            <w:r>
              <w:rPr>
                <w:rFonts w:ascii="仿宋" w:eastAsia="仿宋" w:hAnsi="仿宋" w:cs="仿宋" w:hint="eastAsia"/>
                <w:szCs w:val="24"/>
              </w:rPr>
              <w:t>对供应商的项目团队人员配置进行综合评价：</w:t>
            </w:r>
          </w:p>
          <w:p w14:paraId="43D371EF" w14:textId="77777777" w:rsidR="00F71FAB" w:rsidRDefault="00F71FAB" w:rsidP="00F61541">
            <w:pPr>
              <w:pStyle w:val="ac"/>
              <w:ind w:firstLine="0"/>
              <w:rPr>
                <w:rFonts w:ascii="仿宋" w:eastAsia="仿宋" w:hAnsi="仿宋" w:cs="仿宋"/>
                <w:szCs w:val="24"/>
              </w:rPr>
            </w:pPr>
            <w:r>
              <w:rPr>
                <w:rFonts w:ascii="仿宋" w:eastAsia="仿宋" w:hAnsi="仿宋" w:cs="仿宋" w:hint="eastAsia"/>
                <w:szCs w:val="24"/>
              </w:rPr>
              <w:t>包括人员数量、岗位职责、从业经验、能力证书四方面评价，每项3分，满分12分每有一处缺陷扣1 分，扣完为止，未提供不得分。</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21C6B3D8" w14:textId="77777777" w:rsidR="00F71FAB" w:rsidRDefault="00F71FAB" w:rsidP="00F61541">
            <w:pPr>
              <w:jc w:val="center"/>
              <w:textAlignment w:val="center"/>
              <w:rPr>
                <w:rFonts w:ascii="仿宋" w:eastAsia="仿宋" w:hAnsi="仿宋" w:cs="仿宋"/>
                <w:sz w:val="24"/>
              </w:rPr>
            </w:pPr>
            <w:r>
              <w:rPr>
                <w:rFonts w:ascii="仿宋" w:eastAsia="仿宋" w:hAnsi="仿宋" w:cs="仿宋" w:hint="eastAsia"/>
                <w:sz w:val="24"/>
              </w:rPr>
              <w:t>12</w:t>
            </w:r>
          </w:p>
        </w:tc>
      </w:tr>
      <w:tr w:rsidR="00F71FAB" w14:paraId="39EE19BB" w14:textId="77777777" w:rsidTr="007929C8">
        <w:trPr>
          <w:trHeight w:val="609"/>
        </w:trPr>
        <w:tc>
          <w:tcPr>
            <w:tcW w:w="537"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2422AEC" w14:textId="77777777" w:rsidR="00F71FAB" w:rsidRDefault="00F71FAB" w:rsidP="00F61541">
            <w:pPr>
              <w:jc w:val="center"/>
              <w:textAlignment w:val="center"/>
              <w:rPr>
                <w:rFonts w:ascii="仿宋" w:eastAsia="仿宋" w:hAnsi="仿宋" w:cs="仿宋"/>
                <w:sz w:val="24"/>
              </w:rPr>
            </w:pP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6F75A794" w14:textId="77777777" w:rsidR="00F71FAB" w:rsidRDefault="00F71FAB" w:rsidP="00F61541">
            <w:pPr>
              <w:jc w:val="center"/>
              <w:textAlignment w:val="center"/>
              <w:rPr>
                <w:rFonts w:ascii="仿宋" w:eastAsia="仿宋" w:hAnsi="仿宋" w:cs="仿宋"/>
                <w:sz w:val="24"/>
              </w:rPr>
            </w:pPr>
            <w:r>
              <w:rPr>
                <w:rFonts w:ascii="仿宋" w:eastAsia="仿宋" w:hAnsi="仿宋" w:cs="仿宋" w:hint="eastAsia"/>
                <w:sz w:val="24"/>
              </w:rPr>
              <w:t>技术参数响应情况</w:t>
            </w:r>
          </w:p>
        </w:tc>
        <w:tc>
          <w:tcPr>
            <w:tcW w:w="3490" w:type="pct"/>
            <w:tcBorders>
              <w:top w:val="single" w:sz="4" w:space="0" w:color="auto"/>
              <w:left w:val="single" w:sz="4" w:space="0" w:color="auto"/>
              <w:bottom w:val="single" w:sz="4" w:space="0" w:color="auto"/>
              <w:right w:val="single" w:sz="4" w:space="0" w:color="auto"/>
            </w:tcBorders>
            <w:shd w:val="clear" w:color="auto" w:fill="FFFFFF"/>
            <w:vAlign w:val="center"/>
          </w:tcPr>
          <w:p w14:paraId="0FAABEBF" w14:textId="439C3707" w:rsidR="00F71FAB" w:rsidRDefault="007929C8" w:rsidP="00F61541">
            <w:pPr>
              <w:pStyle w:val="aa"/>
              <w:ind w:firstLineChars="0" w:firstLine="0"/>
              <w:rPr>
                <w:rFonts w:ascii="仿宋" w:eastAsia="仿宋" w:hAnsi="仿宋" w:cs="仿宋"/>
                <w:sz w:val="24"/>
                <w:szCs w:val="24"/>
              </w:rPr>
            </w:pPr>
            <w:r w:rsidRPr="007929C8">
              <w:rPr>
                <w:rFonts w:ascii="仿宋" w:eastAsia="仿宋" w:hAnsi="仿宋" w:cs="仿宋" w:hint="eastAsia"/>
                <w:sz w:val="24"/>
                <w:szCs w:val="24"/>
              </w:rPr>
              <w:t>对采购文件技术要求中的“执行标准”、“服务要求”、“质量要求”等进行评审，</w:t>
            </w:r>
            <w:r>
              <w:rPr>
                <w:rFonts w:ascii="仿宋" w:eastAsia="仿宋" w:hAnsi="仿宋" w:cs="仿宋" w:hint="eastAsia"/>
                <w:sz w:val="24"/>
                <w:szCs w:val="24"/>
              </w:rPr>
              <w:t>供应商响应的所有</w:t>
            </w:r>
            <w:r w:rsidR="00F71FAB">
              <w:rPr>
                <w:rFonts w:ascii="仿宋" w:eastAsia="仿宋" w:hAnsi="仿宋" w:cs="仿宋" w:hint="eastAsia"/>
                <w:sz w:val="24"/>
                <w:szCs w:val="24"/>
              </w:rPr>
              <w:t>指标</w:t>
            </w:r>
            <w:r>
              <w:rPr>
                <w:rFonts w:ascii="仿宋" w:eastAsia="仿宋" w:hAnsi="仿宋" w:cs="仿宋" w:hint="eastAsia"/>
                <w:sz w:val="24"/>
                <w:szCs w:val="24"/>
              </w:rPr>
              <w:t>均</w:t>
            </w:r>
            <w:r w:rsidR="00F71FAB">
              <w:rPr>
                <w:rFonts w:ascii="仿宋" w:eastAsia="仿宋" w:hAnsi="仿宋" w:cs="仿宋" w:hint="eastAsia"/>
                <w:sz w:val="24"/>
                <w:szCs w:val="24"/>
              </w:rPr>
              <w:t>满足采购文件要求的得14分，每有一处缺陷扣1分，扣完为止，未提供不得分。</w:t>
            </w:r>
            <w:r w:rsidRPr="004C538F">
              <w:rPr>
                <w:rFonts w:ascii="仿宋" w:eastAsia="仿宋" w:hAnsi="仿宋" w:cs="仿宋" w:hint="eastAsia"/>
                <w:sz w:val="24"/>
                <w:szCs w:val="24"/>
              </w:rPr>
              <w:t>其中标*号的为关键条款，不能</w:t>
            </w:r>
            <w:r>
              <w:rPr>
                <w:rFonts w:ascii="仿宋" w:eastAsia="仿宋" w:hAnsi="仿宋" w:cs="仿宋" w:hint="eastAsia"/>
                <w:sz w:val="24"/>
                <w:szCs w:val="24"/>
              </w:rPr>
              <w:t>响应</w:t>
            </w:r>
            <w:r w:rsidRPr="004C538F">
              <w:rPr>
                <w:rFonts w:ascii="仿宋" w:eastAsia="仿宋" w:hAnsi="仿宋" w:cs="仿宋" w:hint="eastAsia"/>
                <w:sz w:val="24"/>
                <w:szCs w:val="24"/>
              </w:rPr>
              <w:t>的为无效投标</w:t>
            </w:r>
            <w:r>
              <w:rPr>
                <w:rFonts w:ascii="仿宋" w:eastAsia="仿宋" w:hAnsi="仿宋" w:cs="仿宋" w:hint="eastAsia"/>
                <w:sz w:val="24"/>
                <w:szCs w:val="24"/>
              </w:rPr>
              <w:t>。</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2464611B" w14:textId="77777777" w:rsidR="00F71FAB" w:rsidRDefault="00F71FAB" w:rsidP="00F61541">
            <w:pPr>
              <w:jc w:val="center"/>
              <w:textAlignment w:val="center"/>
              <w:rPr>
                <w:rFonts w:ascii="仿宋" w:eastAsia="仿宋" w:hAnsi="仿宋" w:cs="仿宋"/>
                <w:sz w:val="24"/>
              </w:rPr>
            </w:pPr>
            <w:r>
              <w:rPr>
                <w:rFonts w:ascii="仿宋" w:eastAsia="仿宋" w:hAnsi="仿宋" w:cs="仿宋" w:hint="eastAsia"/>
                <w:sz w:val="24"/>
              </w:rPr>
              <w:t>14</w:t>
            </w:r>
          </w:p>
        </w:tc>
      </w:tr>
      <w:tr w:rsidR="00F71FAB" w14:paraId="2C6EDC1E" w14:textId="77777777" w:rsidTr="007929C8">
        <w:trPr>
          <w:trHeight w:val="1286"/>
        </w:trPr>
        <w:tc>
          <w:tcPr>
            <w:tcW w:w="537"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E5DFB5D" w14:textId="77777777" w:rsidR="00F71FAB" w:rsidRDefault="00F71FAB" w:rsidP="00F61541">
            <w:pPr>
              <w:jc w:val="center"/>
              <w:textAlignment w:val="center"/>
              <w:rPr>
                <w:rFonts w:ascii="仿宋" w:eastAsia="仿宋" w:hAnsi="仿宋" w:cs="仿宋"/>
                <w:sz w:val="24"/>
              </w:rPr>
            </w:pP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76811638" w14:textId="77777777" w:rsidR="00F71FAB" w:rsidRDefault="00F71FAB" w:rsidP="00F61541">
            <w:pPr>
              <w:adjustRightInd w:val="0"/>
              <w:snapToGrid w:val="0"/>
              <w:jc w:val="center"/>
              <w:rPr>
                <w:rFonts w:ascii="仿宋" w:eastAsia="仿宋" w:hAnsi="仿宋" w:cs="仿宋"/>
                <w:sz w:val="24"/>
              </w:rPr>
            </w:pPr>
            <w:r>
              <w:rPr>
                <w:rFonts w:ascii="仿宋" w:eastAsia="仿宋" w:hAnsi="仿宋" w:cs="仿宋" w:hint="eastAsia"/>
                <w:sz w:val="24"/>
              </w:rPr>
              <w:t>技术</w:t>
            </w:r>
          </w:p>
          <w:p w14:paraId="5EB10520" w14:textId="56219E44" w:rsidR="00F71FAB" w:rsidRDefault="00F71FAB" w:rsidP="00F61541">
            <w:pPr>
              <w:adjustRightInd w:val="0"/>
              <w:snapToGrid w:val="0"/>
              <w:jc w:val="center"/>
              <w:rPr>
                <w:rFonts w:ascii="仿宋" w:eastAsia="仿宋" w:hAnsi="仿宋" w:cs="仿宋"/>
                <w:sz w:val="24"/>
              </w:rPr>
            </w:pPr>
            <w:r>
              <w:rPr>
                <w:rFonts w:ascii="仿宋" w:eastAsia="仿宋" w:hAnsi="仿宋" w:cs="仿宋" w:hint="eastAsia"/>
                <w:sz w:val="24"/>
              </w:rPr>
              <w:t>方案</w:t>
            </w:r>
          </w:p>
        </w:tc>
        <w:tc>
          <w:tcPr>
            <w:tcW w:w="3490" w:type="pct"/>
            <w:tcBorders>
              <w:top w:val="single" w:sz="4" w:space="0" w:color="auto"/>
              <w:left w:val="single" w:sz="4" w:space="0" w:color="auto"/>
              <w:bottom w:val="single" w:sz="4" w:space="0" w:color="auto"/>
              <w:right w:val="single" w:sz="4" w:space="0" w:color="auto"/>
            </w:tcBorders>
            <w:shd w:val="clear" w:color="auto" w:fill="FFFFFF"/>
            <w:vAlign w:val="center"/>
          </w:tcPr>
          <w:p w14:paraId="481E8A78" w14:textId="77777777" w:rsidR="00F71FAB" w:rsidRDefault="00F71FAB" w:rsidP="00F61541">
            <w:pPr>
              <w:pStyle w:val="aa"/>
              <w:ind w:firstLineChars="0" w:firstLine="0"/>
              <w:rPr>
                <w:rFonts w:ascii="仿宋" w:eastAsia="仿宋" w:hAnsi="仿宋" w:cs="仿宋"/>
                <w:sz w:val="24"/>
                <w:szCs w:val="24"/>
              </w:rPr>
            </w:pPr>
            <w:r>
              <w:rPr>
                <w:rFonts w:ascii="仿宋" w:eastAsia="仿宋" w:hAnsi="仿宋" w:cs="仿宋" w:hint="eastAsia"/>
                <w:color w:val="000000"/>
                <w:sz w:val="24"/>
                <w:szCs w:val="24"/>
                <w:lang w:bidi="ar"/>
              </w:rPr>
              <w:t>对供应商提供的技术方案进行评价，主要包括①重难点分析②组网方案及网络安全保证方案③光纤接入方案④设备接入方案四个方面内容，满分12分，每有一处缺陷扣1 分，扣完为止，未提供不得分。</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56B3025F" w14:textId="77777777" w:rsidR="00F71FAB" w:rsidRDefault="00F71FAB" w:rsidP="00F61541">
            <w:pPr>
              <w:jc w:val="center"/>
              <w:textAlignment w:val="center"/>
              <w:rPr>
                <w:rFonts w:ascii="仿宋" w:eastAsia="仿宋" w:hAnsi="仿宋" w:cs="仿宋"/>
                <w:sz w:val="24"/>
              </w:rPr>
            </w:pPr>
            <w:r>
              <w:rPr>
                <w:rFonts w:ascii="仿宋" w:eastAsia="仿宋" w:hAnsi="仿宋" w:cs="仿宋" w:hint="eastAsia"/>
                <w:sz w:val="24"/>
              </w:rPr>
              <w:t>12</w:t>
            </w:r>
          </w:p>
        </w:tc>
      </w:tr>
      <w:tr w:rsidR="00F71FAB" w14:paraId="3ED7F8A3" w14:textId="77777777" w:rsidTr="007929C8">
        <w:trPr>
          <w:trHeight w:val="135"/>
        </w:trPr>
        <w:tc>
          <w:tcPr>
            <w:tcW w:w="537"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3FF2A10" w14:textId="77777777" w:rsidR="00F71FAB" w:rsidRDefault="00F71FAB" w:rsidP="00F61541">
            <w:pPr>
              <w:jc w:val="center"/>
              <w:rPr>
                <w:rFonts w:ascii="仿宋" w:eastAsia="仿宋" w:hAnsi="仿宋" w:cs="仿宋"/>
                <w:sz w:val="24"/>
              </w:rPr>
            </w:pP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5EFD865F" w14:textId="77777777" w:rsidR="00F71FAB" w:rsidRDefault="00F71FAB" w:rsidP="00F61541">
            <w:pPr>
              <w:jc w:val="center"/>
              <w:textAlignment w:val="center"/>
              <w:rPr>
                <w:rFonts w:ascii="仿宋" w:eastAsia="仿宋" w:hAnsi="仿宋" w:cs="仿宋"/>
                <w:sz w:val="24"/>
              </w:rPr>
            </w:pPr>
            <w:r>
              <w:rPr>
                <w:rFonts w:ascii="仿宋" w:eastAsia="仿宋" w:hAnsi="仿宋" w:cs="仿宋" w:hint="eastAsia"/>
                <w:sz w:val="24"/>
              </w:rPr>
              <w:t>项目实施方案</w:t>
            </w:r>
          </w:p>
        </w:tc>
        <w:tc>
          <w:tcPr>
            <w:tcW w:w="3490" w:type="pct"/>
            <w:tcBorders>
              <w:top w:val="single" w:sz="4" w:space="0" w:color="auto"/>
              <w:left w:val="single" w:sz="4" w:space="0" w:color="auto"/>
              <w:bottom w:val="single" w:sz="4" w:space="0" w:color="auto"/>
              <w:right w:val="single" w:sz="4" w:space="0" w:color="auto"/>
            </w:tcBorders>
            <w:shd w:val="clear" w:color="auto" w:fill="auto"/>
            <w:vAlign w:val="center"/>
          </w:tcPr>
          <w:p w14:paraId="3F18CD31" w14:textId="7BB2B5B0" w:rsidR="00F71FAB" w:rsidRDefault="00F71FAB" w:rsidP="00F61541">
            <w:pPr>
              <w:textAlignment w:val="center"/>
              <w:rPr>
                <w:rFonts w:ascii="仿宋" w:eastAsia="仿宋" w:hAnsi="仿宋" w:cs="仿宋"/>
                <w:sz w:val="24"/>
              </w:rPr>
            </w:pPr>
            <w:r>
              <w:rPr>
                <w:rFonts w:ascii="仿宋" w:eastAsia="仿宋" w:hAnsi="仿宋" w:cs="仿宋" w:hint="eastAsia"/>
                <w:kern w:val="0"/>
                <w:sz w:val="24"/>
              </w:rPr>
              <w:t>对供应商的项目实施方案进行综合评审，具体从项目进度计划、项目进度保障、项目进度计划、安装调试方案、质量保证措施等内容进行评审，方案内容详细具体、合理完善、针对性强得</w:t>
            </w:r>
            <w:r w:rsidR="00DF6E7D">
              <w:rPr>
                <w:rFonts w:ascii="仿宋" w:eastAsia="仿宋" w:hAnsi="仿宋" w:cs="仿宋"/>
                <w:kern w:val="0"/>
                <w:sz w:val="24"/>
              </w:rPr>
              <w:t>9</w:t>
            </w:r>
            <w:r>
              <w:rPr>
                <w:rFonts w:ascii="仿宋" w:eastAsia="仿宋" w:hAnsi="仿宋" w:cs="仿宋" w:hint="eastAsia"/>
                <w:kern w:val="0"/>
                <w:sz w:val="24"/>
              </w:rPr>
              <w:t>-1</w:t>
            </w:r>
            <w:r w:rsidR="00DF6E7D">
              <w:rPr>
                <w:rFonts w:ascii="仿宋" w:eastAsia="仿宋" w:hAnsi="仿宋" w:cs="仿宋"/>
                <w:kern w:val="0"/>
                <w:sz w:val="24"/>
              </w:rPr>
              <w:t>2</w:t>
            </w:r>
            <w:r>
              <w:rPr>
                <w:rFonts w:ascii="仿宋" w:eastAsia="仿宋" w:hAnsi="仿宋" w:cs="仿宋" w:hint="eastAsia"/>
                <w:kern w:val="0"/>
                <w:sz w:val="24"/>
              </w:rPr>
              <w:t>分；方案内容较详细具体、较合理完善、针对性较好得</w:t>
            </w:r>
            <w:r w:rsidR="00DF6E7D">
              <w:rPr>
                <w:rFonts w:ascii="仿宋" w:eastAsia="仿宋" w:hAnsi="仿宋" w:cs="仿宋"/>
                <w:kern w:val="0"/>
                <w:sz w:val="24"/>
              </w:rPr>
              <w:t>5</w:t>
            </w:r>
            <w:r>
              <w:rPr>
                <w:rFonts w:ascii="仿宋" w:eastAsia="仿宋" w:hAnsi="仿宋" w:cs="仿宋" w:hint="eastAsia"/>
                <w:kern w:val="0"/>
                <w:sz w:val="24"/>
              </w:rPr>
              <w:t>-</w:t>
            </w:r>
            <w:r w:rsidR="00DF6E7D">
              <w:rPr>
                <w:rFonts w:ascii="仿宋" w:eastAsia="仿宋" w:hAnsi="仿宋" w:cs="仿宋"/>
                <w:kern w:val="0"/>
                <w:sz w:val="24"/>
              </w:rPr>
              <w:t>8</w:t>
            </w:r>
            <w:r>
              <w:rPr>
                <w:rFonts w:ascii="仿宋" w:eastAsia="仿宋" w:hAnsi="仿宋" w:cs="仿宋" w:hint="eastAsia"/>
                <w:kern w:val="0"/>
                <w:sz w:val="24"/>
              </w:rPr>
              <w:t>分；方案内容不够详细具体、不够合理完善、针对性一般得1-</w:t>
            </w:r>
            <w:r w:rsidR="00DF6E7D">
              <w:rPr>
                <w:rFonts w:ascii="仿宋" w:eastAsia="仿宋" w:hAnsi="仿宋" w:cs="仿宋"/>
                <w:kern w:val="0"/>
                <w:sz w:val="24"/>
              </w:rPr>
              <w:t>4</w:t>
            </w:r>
            <w:r>
              <w:rPr>
                <w:rFonts w:ascii="仿宋" w:eastAsia="仿宋" w:hAnsi="仿宋" w:cs="仿宋" w:hint="eastAsia"/>
                <w:kern w:val="0"/>
                <w:sz w:val="24"/>
              </w:rPr>
              <w:t>分；不提供得0分。</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584B31C" w14:textId="17D72283" w:rsidR="00F71FAB" w:rsidRDefault="00F71FAB" w:rsidP="00F61541">
            <w:pPr>
              <w:textAlignment w:val="center"/>
              <w:rPr>
                <w:rFonts w:ascii="仿宋" w:eastAsia="仿宋" w:hAnsi="仿宋" w:cs="仿宋"/>
                <w:sz w:val="24"/>
              </w:rPr>
            </w:pPr>
            <w:r>
              <w:rPr>
                <w:rFonts w:ascii="仿宋" w:eastAsia="仿宋" w:hAnsi="仿宋" w:cs="仿宋" w:hint="eastAsia"/>
                <w:sz w:val="24"/>
              </w:rPr>
              <w:t>1</w:t>
            </w:r>
            <w:r w:rsidR="00381C6F">
              <w:rPr>
                <w:rFonts w:ascii="仿宋" w:eastAsia="仿宋" w:hAnsi="仿宋" w:cs="仿宋"/>
                <w:sz w:val="24"/>
              </w:rPr>
              <w:t>2</w:t>
            </w:r>
          </w:p>
        </w:tc>
      </w:tr>
      <w:tr w:rsidR="00F71FAB" w14:paraId="4A102D9B" w14:textId="77777777" w:rsidTr="007929C8">
        <w:trPr>
          <w:trHeight w:val="425"/>
        </w:trPr>
        <w:tc>
          <w:tcPr>
            <w:tcW w:w="53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E6A5948" w14:textId="4BA6B95A" w:rsidR="00F71FAB" w:rsidRDefault="00F71FAB" w:rsidP="00F61541">
            <w:pPr>
              <w:jc w:val="center"/>
              <w:textAlignment w:val="center"/>
              <w:rPr>
                <w:rFonts w:ascii="仿宋" w:eastAsia="仿宋" w:hAnsi="仿宋" w:cs="仿宋"/>
                <w:sz w:val="24"/>
              </w:rPr>
            </w:pPr>
            <w:r>
              <w:rPr>
                <w:rFonts w:ascii="仿宋" w:eastAsia="仿宋" w:hAnsi="仿宋" w:cs="仿宋" w:hint="eastAsia"/>
                <w:sz w:val="24"/>
              </w:rPr>
              <w:t>售后服务</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50F017B7" w14:textId="77777777" w:rsidR="00F71FAB" w:rsidRDefault="00F71FAB" w:rsidP="00F61541">
            <w:pPr>
              <w:jc w:val="center"/>
              <w:textAlignment w:val="center"/>
              <w:rPr>
                <w:rFonts w:ascii="仿宋" w:eastAsia="仿宋" w:hAnsi="仿宋" w:cs="仿宋"/>
                <w:sz w:val="24"/>
              </w:rPr>
            </w:pPr>
            <w:r>
              <w:rPr>
                <w:rFonts w:ascii="仿宋" w:eastAsia="仿宋" w:hAnsi="仿宋" w:cs="仿宋" w:hint="eastAsia"/>
                <w:sz w:val="24"/>
              </w:rPr>
              <w:t>售后服务内容</w:t>
            </w:r>
          </w:p>
        </w:tc>
        <w:tc>
          <w:tcPr>
            <w:tcW w:w="3490" w:type="pct"/>
            <w:tcBorders>
              <w:top w:val="single" w:sz="4" w:space="0" w:color="auto"/>
              <w:left w:val="single" w:sz="4" w:space="0" w:color="auto"/>
              <w:bottom w:val="single" w:sz="4" w:space="0" w:color="auto"/>
              <w:right w:val="single" w:sz="4" w:space="0" w:color="auto"/>
            </w:tcBorders>
            <w:shd w:val="clear" w:color="auto" w:fill="auto"/>
            <w:vAlign w:val="center"/>
          </w:tcPr>
          <w:p w14:paraId="25CAAB5D" w14:textId="77777777" w:rsidR="00F71FAB" w:rsidRDefault="00F71FAB" w:rsidP="00F61541">
            <w:pPr>
              <w:widowControl/>
              <w:tabs>
                <w:tab w:val="left" w:pos="567"/>
              </w:tabs>
              <w:rPr>
                <w:rFonts w:ascii="仿宋" w:eastAsia="仿宋" w:hAnsi="仿宋" w:cs="仿宋"/>
                <w:sz w:val="24"/>
                <w:szCs w:val="24"/>
              </w:rPr>
            </w:pPr>
            <w:r>
              <w:rPr>
                <w:rFonts w:ascii="仿宋" w:eastAsia="仿宋" w:hAnsi="仿宋" w:cs="仿宋" w:hint="eastAsia"/>
                <w:kern w:val="0"/>
                <w:sz w:val="24"/>
              </w:rPr>
              <w:t>对供应商提供的售后服务方案进行综合评审，具体从服务保障体系、服务人员配备情况、</w:t>
            </w:r>
            <w:proofErr w:type="gramStart"/>
            <w:r>
              <w:rPr>
                <w:rFonts w:ascii="仿宋" w:eastAsia="仿宋" w:hAnsi="仿宋" w:cs="仿宋" w:hint="eastAsia"/>
                <w:kern w:val="0"/>
                <w:sz w:val="24"/>
              </w:rPr>
              <w:t>维保服务</w:t>
            </w:r>
            <w:proofErr w:type="gramEnd"/>
            <w:r>
              <w:rPr>
                <w:rFonts w:ascii="仿宋" w:eastAsia="仿宋" w:hAnsi="仿宋" w:cs="仿宋" w:hint="eastAsia"/>
                <w:kern w:val="0"/>
                <w:sz w:val="24"/>
              </w:rPr>
              <w:t>方案、服务响应时间</w:t>
            </w:r>
            <w:r w:rsidRPr="004C538F">
              <w:rPr>
                <w:rFonts w:ascii="仿宋" w:eastAsia="仿宋" w:hAnsi="仿宋" w:cs="仿宋" w:hint="eastAsia"/>
                <w:sz w:val="24"/>
              </w:rPr>
              <w:t>等</w:t>
            </w:r>
            <w:r>
              <w:rPr>
                <w:rFonts w:ascii="仿宋" w:eastAsia="仿宋" w:hAnsi="仿宋" w:cs="仿宋" w:hint="eastAsia"/>
                <w:kern w:val="0"/>
                <w:sz w:val="24"/>
              </w:rPr>
              <w:t>内容进行评审，方案内容详细具体、合理完善、针对性强得9-12分；方案内容较详细具体、较合理完善、针对性较好得5-8分；方案内容不够详细具体、不够合理完善、针对性一般得1-4分；不提供得0分。</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B1CC721" w14:textId="77777777" w:rsidR="00F71FAB" w:rsidRDefault="00F71FAB" w:rsidP="00F61541">
            <w:pPr>
              <w:jc w:val="center"/>
              <w:textAlignment w:val="center"/>
              <w:rPr>
                <w:rFonts w:ascii="仿宋" w:eastAsia="仿宋" w:hAnsi="仿宋" w:cs="仿宋"/>
                <w:sz w:val="24"/>
              </w:rPr>
            </w:pPr>
            <w:r>
              <w:rPr>
                <w:rFonts w:ascii="仿宋" w:eastAsia="仿宋" w:hAnsi="仿宋" w:cs="仿宋" w:hint="eastAsia"/>
                <w:sz w:val="24"/>
              </w:rPr>
              <w:t>12</w:t>
            </w:r>
          </w:p>
        </w:tc>
      </w:tr>
      <w:tr w:rsidR="00F71FAB" w14:paraId="25693E93" w14:textId="77777777" w:rsidTr="007929C8">
        <w:trPr>
          <w:trHeight w:val="737"/>
        </w:trPr>
        <w:tc>
          <w:tcPr>
            <w:tcW w:w="537"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9B26D72" w14:textId="77777777" w:rsidR="00F71FAB" w:rsidRDefault="00F71FAB" w:rsidP="00F61541">
            <w:pPr>
              <w:jc w:val="center"/>
              <w:rPr>
                <w:rFonts w:ascii="仿宋" w:eastAsia="仿宋" w:hAnsi="仿宋" w:cs="仿宋"/>
                <w:sz w:val="24"/>
              </w:rPr>
            </w:pP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7D1D9BF5" w14:textId="77777777" w:rsidR="00F71FAB" w:rsidRDefault="00F71FAB" w:rsidP="00F61541">
            <w:pPr>
              <w:pStyle w:val="aa"/>
              <w:ind w:firstLineChars="0" w:firstLine="0"/>
              <w:rPr>
                <w:rFonts w:ascii="仿宋" w:eastAsia="仿宋" w:hAnsi="仿宋" w:cs="仿宋"/>
                <w:sz w:val="24"/>
                <w:szCs w:val="24"/>
              </w:rPr>
            </w:pPr>
            <w:r>
              <w:rPr>
                <w:rFonts w:ascii="仿宋" w:eastAsia="仿宋" w:hAnsi="仿宋" w:cs="仿宋" w:hint="eastAsia"/>
                <w:sz w:val="24"/>
                <w:szCs w:val="24"/>
              </w:rPr>
              <w:t>应急保障方案</w:t>
            </w:r>
          </w:p>
        </w:tc>
        <w:tc>
          <w:tcPr>
            <w:tcW w:w="3490" w:type="pct"/>
            <w:tcBorders>
              <w:top w:val="single" w:sz="4" w:space="0" w:color="auto"/>
              <w:left w:val="single" w:sz="4" w:space="0" w:color="auto"/>
              <w:bottom w:val="single" w:sz="4" w:space="0" w:color="auto"/>
              <w:right w:val="single" w:sz="4" w:space="0" w:color="auto"/>
            </w:tcBorders>
            <w:shd w:val="clear" w:color="auto" w:fill="auto"/>
            <w:vAlign w:val="center"/>
          </w:tcPr>
          <w:p w14:paraId="73F4F545" w14:textId="77777777" w:rsidR="00F71FAB" w:rsidRDefault="00F71FAB" w:rsidP="00F61541">
            <w:pPr>
              <w:textAlignment w:val="center"/>
              <w:rPr>
                <w:rFonts w:ascii="仿宋" w:eastAsia="仿宋" w:hAnsi="仿宋" w:cs="仿宋"/>
                <w:sz w:val="24"/>
              </w:rPr>
            </w:pPr>
            <w:r>
              <w:rPr>
                <w:rFonts w:ascii="仿宋" w:eastAsia="仿宋" w:hAnsi="仿宋" w:cs="仿宋" w:hint="eastAsia"/>
                <w:sz w:val="24"/>
              </w:rPr>
              <w:t>根据供应商提供的应急服务方案进行评审。</w:t>
            </w:r>
          </w:p>
          <w:p w14:paraId="17724E3B" w14:textId="76A3AD6B" w:rsidR="00F71FAB" w:rsidRDefault="00F71FAB" w:rsidP="00F61541">
            <w:pPr>
              <w:textAlignment w:val="center"/>
              <w:rPr>
                <w:rFonts w:ascii="仿宋" w:eastAsia="仿宋" w:hAnsi="仿宋" w:cs="仿宋"/>
                <w:sz w:val="24"/>
              </w:rPr>
            </w:pPr>
            <w:r>
              <w:rPr>
                <w:rFonts w:ascii="仿宋" w:eastAsia="仿宋" w:hAnsi="仿宋" w:cs="仿宋" w:hint="eastAsia"/>
                <w:sz w:val="24"/>
              </w:rPr>
              <w:t>方案内容详细具体、合理完善、针对性强得</w:t>
            </w:r>
            <w:r w:rsidR="00381C6F">
              <w:rPr>
                <w:rFonts w:ascii="仿宋" w:eastAsia="仿宋" w:hAnsi="仿宋" w:cs="仿宋"/>
                <w:sz w:val="24"/>
              </w:rPr>
              <w:t>6</w:t>
            </w:r>
            <w:r>
              <w:rPr>
                <w:rFonts w:ascii="仿宋" w:eastAsia="仿宋" w:hAnsi="仿宋" w:cs="仿宋" w:hint="eastAsia"/>
                <w:sz w:val="24"/>
              </w:rPr>
              <w:t>-</w:t>
            </w:r>
            <w:r w:rsidR="00381C6F">
              <w:rPr>
                <w:rFonts w:ascii="仿宋" w:eastAsia="仿宋" w:hAnsi="仿宋" w:cs="仿宋"/>
                <w:sz w:val="24"/>
              </w:rPr>
              <w:t>8</w:t>
            </w:r>
            <w:r>
              <w:rPr>
                <w:rFonts w:ascii="仿宋" w:eastAsia="仿宋" w:hAnsi="仿宋" w:cs="仿宋" w:hint="eastAsia"/>
                <w:sz w:val="24"/>
              </w:rPr>
              <w:t>分；方案内容较详细具体、较合理完善、针对性较好得3-</w:t>
            </w:r>
            <w:r w:rsidR="00381C6F">
              <w:rPr>
                <w:rFonts w:ascii="仿宋" w:eastAsia="仿宋" w:hAnsi="仿宋" w:cs="仿宋"/>
                <w:sz w:val="24"/>
              </w:rPr>
              <w:t>5</w:t>
            </w:r>
            <w:r>
              <w:rPr>
                <w:rFonts w:ascii="仿宋" w:eastAsia="仿宋" w:hAnsi="仿宋" w:cs="仿宋" w:hint="eastAsia"/>
                <w:sz w:val="24"/>
              </w:rPr>
              <w:t>分；方案内容不够详细具体、不够合理完善、针对性一般得1-2分；不提供得0分</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72FF225" w14:textId="469BC507" w:rsidR="00F71FAB" w:rsidRDefault="00381C6F" w:rsidP="00F61541">
            <w:pPr>
              <w:jc w:val="center"/>
              <w:textAlignment w:val="center"/>
              <w:rPr>
                <w:rFonts w:ascii="仿宋" w:eastAsia="仿宋" w:hAnsi="仿宋" w:cs="仿宋"/>
                <w:sz w:val="24"/>
              </w:rPr>
            </w:pPr>
            <w:r>
              <w:rPr>
                <w:rFonts w:ascii="仿宋" w:eastAsia="仿宋" w:hAnsi="仿宋" w:cs="仿宋"/>
                <w:sz w:val="24"/>
              </w:rPr>
              <w:t>8</w:t>
            </w:r>
          </w:p>
        </w:tc>
      </w:tr>
      <w:tr w:rsidR="00F71FAB" w14:paraId="2B214DBA" w14:textId="77777777" w:rsidTr="007929C8">
        <w:trPr>
          <w:trHeight w:val="833"/>
        </w:trPr>
        <w:tc>
          <w:tcPr>
            <w:tcW w:w="537" w:type="pct"/>
            <w:vMerge/>
            <w:tcBorders>
              <w:left w:val="single" w:sz="4" w:space="0" w:color="auto"/>
              <w:bottom w:val="single" w:sz="4" w:space="0" w:color="auto"/>
              <w:right w:val="single" w:sz="4" w:space="0" w:color="auto"/>
            </w:tcBorders>
            <w:shd w:val="clear" w:color="auto" w:fill="auto"/>
            <w:vAlign w:val="center"/>
          </w:tcPr>
          <w:p w14:paraId="51924BAB" w14:textId="77777777" w:rsidR="00F71FAB" w:rsidRDefault="00F71FAB" w:rsidP="00F61541">
            <w:pPr>
              <w:jc w:val="center"/>
              <w:rPr>
                <w:rFonts w:ascii="仿宋" w:eastAsia="仿宋" w:hAnsi="仿宋" w:cs="仿宋"/>
                <w:sz w:val="24"/>
              </w:rPr>
            </w:pP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746DB6C9" w14:textId="77777777" w:rsidR="00F71FAB" w:rsidRDefault="00F71FAB" w:rsidP="00F61541">
            <w:pPr>
              <w:adjustRightInd w:val="0"/>
              <w:snapToGrid w:val="0"/>
              <w:jc w:val="center"/>
              <w:rPr>
                <w:rFonts w:ascii="仿宋" w:eastAsia="仿宋" w:hAnsi="仿宋" w:cs="仿宋"/>
                <w:sz w:val="24"/>
              </w:rPr>
            </w:pPr>
            <w:r>
              <w:rPr>
                <w:rFonts w:ascii="仿宋" w:eastAsia="仿宋" w:hAnsi="仿宋" w:cs="仿宋" w:hint="eastAsia"/>
                <w:sz w:val="24"/>
              </w:rPr>
              <w:t>网络运</w:t>
            </w:r>
            <w:proofErr w:type="gramStart"/>
            <w:r>
              <w:rPr>
                <w:rFonts w:ascii="仿宋" w:eastAsia="仿宋" w:hAnsi="仿宋" w:cs="仿宋" w:hint="eastAsia"/>
                <w:sz w:val="24"/>
              </w:rPr>
              <w:t>维保障</w:t>
            </w:r>
            <w:proofErr w:type="gramEnd"/>
            <w:r>
              <w:rPr>
                <w:rFonts w:ascii="仿宋" w:eastAsia="仿宋" w:hAnsi="仿宋" w:cs="仿宋" w:hint="eastAsia"/>
                <w:sz w:val="24"/>
              </w:rPr>
              <w:t>方案</w:t>
            </w:r>
          </w:p>
          <w:p w14:paraId="300A2ACA" w14:textId="77777777" w:rsidR="00F71FAB" w:rsidRDefault="00F71FAB" w:rsidP="00F61541">
            <w:pPr>
              <w:pStyle w:val="aa"/>
              <w:ind w:firstLineChars="0" w:firstLine="0"/>
              <w:rPr>
                <w:rFonts w:ascii="仿宋" w:eastAsia="仿宋" w:hAnsi="仿宋" w:cs="仿宋"/>
                <w:sz w:val="24"/>
                <w:szCs w:val="24"/>
              </w:rPr>
            </w:pPr>
          </w:p>
        </w:tc>
        <w:tc>
          <w:tcPr>
            <w:tcW w:w="3490" w:type="pct"/>
            <w:tcBorders>
              <w:top w:val="single" w:sz="4" w:space="0" w:color="auto"/>
              <w:left w:val="single" w:sz="4" w:space="0" w:color="auto"/>
              <w:bottom w:val="single" w:sz="4" w:space="0" w:color="auto"/>
              <w:right w:val="single" w:sz="4" w:space="0" w:color="auto"/>
            </w:tcBorders>
            <w:shd w:val="clear" w:color="auto" w:fill="auto"/>
            <w:vAlign w:val="center"/>
          </w:tcPr>
          <w:p w14:paraId="11186545" w14:textId="5F9B2F90" w:rsidR="00F71FAB" w:rsidRDefault="00F71FAB" w:rsidP="00F61541">
            <w:pPr>
              <w:textAlignment w:val="center"/>
              <w:rPr>
                <w:rFonts w:ascii="仿宋" w:eastAsia="仿宋" w:hAnsi="仿宋" w:cs="仿宋"/>
                <w:sz w:val="24"/>
              </w:rPr>
            </w:pPr>
            <w:r>
              <w:rPr>
                <w:rFonts w:ascii="仿宋" w:eastAsia="仿宋" w:hAnsi="仿宋" w:cs="仿宋" w:hint="eastAsia"/>
                <w:sz w:val="24"/>
              </w:rPr>
              <w:t>根据参选人提供的网络运</w:t>
            </w:r>
            <w:proofErr w:type="gramStart"/>
            <w:r>
              <w:rPr>
                <w:rFonts w:ascii="仿宋" w:eastAsia="仿宋" w:hAnsi="仿宋" w:cs="仿宋" w:hint="eastAsia"/>
                <w:sz w:val="24"/>
              </w:rPr>
              <w:t>维保障</w:t>
            </w:r>
            <w:proofErr w:type="gramEnd"/>
            <w:r>
              <w:rPr>
                <w:rFonts w:ascii="仿宋" w:eastAsia="仿宋" w:hAnsi="仿宋" w:cs="仿宋" w:hint="eastAsia"/>
                <w:sz w:val="24"/>
              </w:rPr>
              <w:t>方案进行评审，方案内容详细具体、合理完善、针对性强得</w:t>
            </w:r>
            <w:r w:rsidR="00381C6F">
              <w:rPr>
                <w:rFonts w:ascii="仿宋" w:eastAsia="仿宋" w:hAnsi="仿宋" w:cs="仿宋"/>
                <w:sz w:val="24"/>
              </w:rPr>
              <w:t>8</w:t>
            </w:r>
            <w:r>
              <w:rPr>
                <w:rFonts w:ascii="仿宋" w:eastAsia="仿宋" w:hAnsi="仿宋" w:cs="仿宋" w:hint="eastAsia"/>
                <w:sz w:val="24"/>
              </w:rPr>
              <w:t>-</w:t>
            </w:r>
            <w:r w:rsidR="00381C6F">
              <w:rPr>
                <w:rFonts w:ascii="仿宋" w:eastAsia="仿宋" w:hAnsi="仿宋" w:cs="仿宋"/>
                <w:sz w:val="24"/>
              </w:rPr>
              <w:t>10</w:t>
            </w:r>
            <w:r>
              <w:rPr>
                <w:rFonts w:ascii="仿宋" w:eastAsia="仿宋" w:hAnsi="仿宋" w:cs="仿宋" w:hint="eastAsia"/>
                <w:sz w:val="24"/>
              </w:rPr>
              <w:t>分；方案内容较详细具体、较合理完善、针对性较好得</w:t>
            </w:r>
            <w:r w:rsidR="00381C6F">
              <w:rPr>
                <w:rFonts w:ascii="仿宋" w:eastAsia="仿宋" w:hAnsi="仿宋" w:cs="仿宋"/>
                <w:sz w:val="24"/>
              </w:rPr>
              <w:t>5</w:t>
            </w:r>
            <w:r>
              <w:rPr>
                <w:rFonts w:ascii="仿宋" w:eastAsia="仿宋" w:hAnsi="仿宋" w:cs="仿宋" w:hint="eastAsia"/>
                <w:sz w:val="24"/>
              </w:rPr>
              <w:t>-</w:t>
            </w:r>
            <w:r w:rsidR="00381C6F">
              <w:rPr>
                <w:rFonts w:ascii="仿宋" w:eastAsia="仿宋" w:hAnsi="仿宋" w:cs="仿宋"/>
                <w:sz w:val="24"/>
              </w:rPr>
              <w:t>7</w:t>
            </w:r>
            <w:r>
              <w:rPr>
                <w:rFonts w:ascii="仿宋" w:eastAsia="仿宋" w:hAnsi="仿宋" w:cs="仿宋" w:hint="eastAsia"/>
                <w:sz w:val="24"/>
              </w:rPr>
              <w:t>分；方案内容不够详细具体、不够合理完善、针对性一般得1-</w:t>
            </w:r>
            <w:r w:rsidR="00381C6F">
              <w:rPr>
                <w:rFonts w:ascii="仿宋" w:eastAsia="仿宋" w:hAnsi="仿宋" w:cs="仿宋"/>
                <w:sz w:val="24"/>
              </w:rPr>
              <w:t>4</w:t>
            </w:r>
            <w:r>
              <w:rPr>
                <w:rFonts w:ascii="仿宋" w:eastAsia="仿宋" w:hAnsi="仿宋" w:cs="仿宋" w:hint="eastAsia"/>
                <w:sz w:val="24"/>
              </w:rPr>
              <w:t>分；不提供得0分。</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FF1D265" w14:textId="0622F235" w:rsidR="00F71FAB" w:rsidRDefault="00381C6F" w:rsidP="00F61541">
            <w:pPr>
              <w:jc w:val="center"/>
              <w:textAlignment w:val="center"/>
              <w:rPr>
                <w:rFonts w:ascii="仿宋" w:eastAsia="仿宋" w:hAnsi="仿宋" w:cs="仿宋"/>
                <w:sz w:val="24"/>
              </w:rPr>
            </w:pPr>
            <w:r>
              <w:rPr>
                <w:rFonts w:ascii="仿宋" w:eastAsia="仿宋" w:hAnsi="仿宋" w:cs="仿宋"/>
                <w:sz w:val="24"/>
              </w:rPr>
              <w:t>10</w:t>
            </w:r>
          </w:p>
        </w:tc>
      </w:tr>
      <w:tr w:rsidR="00F71FAB" w14:paraId="59EA599D" w14:textId="77777777" w:rsidTr="007929C8">
        <w:trPr>
          <w:trHeight w:val="288"/>
        </w:trPr>
        <w:tc>
          <w:tcPr>
            <w:tcW w:w="4643"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37AF94BD" w14:textId="77777777" w:rsidR="00F71FAB" w:rsidRDefault="00F71FAB" w:rsidP="00F61541">
            <w:pPr>
              <w:jc w:val="center"/>
              <w:textAlignment w:val="center"/>
              <w:rPr>
                <w:rFonts w:ascii="仿宋" w:eastAsia="仿宋" w:hAnsi="仿宋" w:cs="仿宋"/>
                <w:sz w:val="24"/>
              </w:rPr>
            </w:pPr>
            <w:r>
              <w:rPr>
                <w:rFonts w:ascii="仿宋" w:eastAsia="仿宋" w:hAnsi="仿宋" w:cs="仿宋" w:hint="eastAsia"/>
                <w:sz w:val="24"/>
              </w:rPr>
              <w:t>总计</w:t>
            </w:r>
          </w:p>
        </w:tc>
        <w:tc>
          <w:tcPr>
            <w:tcW w:w="3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E9EB07" w14:textId="77777777" w:rsidR="00F71FAB" w:rsidRDefault="00F71FAB" w:rsidP="00F61541">
            <w:pPr>
              <w:jc w:val="right"/>
              <w:textAlignment w:val="center"/>
              <w:rPr>
                <w:rFonts w:ascii="仿宋" w:eastAsia="仿宋" w:hAnsi="仿宋" w:cs="仿宋"/>
                <w:sz w:val="24"/>
              </w:rPr>
            </w:pPr>
            <w:r>
              <w:rPr>
                <w:rFonts w:ascii="仿宋" w:eastAsia="仿宋" w:hAnsi="仿宋" w:cs="仿宋" w:hint="eastAsia"/>
                <w:sz w:val="24"/>
              </w:rPr>
              <w:t>100</w:t>
            </w:r>
          </w:p>
        </w:tc>
      </w:tr>
    </w:tbl>
    <w:p w14:paraId="2AC06A92" w14:textId="77777777" w:rsidR="00F71FAB" w:rsidRDefault="00F71FAB" w:rsidP="00F61541">
      <w:pPr>
        <w:rPr>
          <w:rFonts w:ascii="仿宋" w:eastAsia="仿宋" w:hAnsi="仿宋"/>
          <w:sz w:val="28"/>
          <w:szCs w:val="28"/>
        </w:rPr>
      </w:pPr>
    </w:p>
    <w:sectPr w:rsidR="00F71FA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5AC8C" w14:textId="77777777" w:rsidR="00F71FAB" w:rsidRDefault="00F71FAB" w:rsidP="00F71FAB">
      <w:r>
        <w:separator/>
      </w:r>
    </w:p>
  </w:endnote>
  <w:endnote w:type="continuationSeparator" w:id="0">
    <w:p w14:paraId="48A3A72C" w14:textId="77777777" w:rsidR="00F71FAB" w:rsidRDefault="00F71FAB" w:rsidP="00F71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B5420" w14:textId="77777777" w:rsidR="00F71FAB" w:rsidRDefault="00F71FAB" w:rsidP="00F71FAB">
      <w:r>
        <w:separator/>
      </w:r>
    </w:p>
  </w:footnote>
  <w:footnote w:type="continuationSeparator" w:id="0">
    <w:p w14:paraId="2D3CDCD3" w14:textId="77777777" w:rsidR="00F71FAB" w:rsidRDefault="00F71FAB" w:rsidP="00F71F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CDD"/>
    <w:rsid w:val="00106AFC"/>
    <w:rsid w:val="00133ACC"/>
    <w:rsid w:val="00191653"/>
    <w:rsid w:val="002901F0"/>
    <w:rsid w:val="00335502"/>
    <w:rsid w:val="00381C6F"/>
    <w:rsid w:val="003D11F7"/>
    <w:rsid w:val="00506BAB"/>
    <w:rsid w:val="00535F5F"/>
    <w:rsid w:val="00560CDD"/>
    <w:rsid w:val="005F3DD4"/>
    <w:rsid w:val="006A266E"/>
    <w:rsid w:val="006E40E9"/>
    <w:rsid w:val="007431C5"/>
    <w:rsid w:val="007929C8"/>
    <w:rsid w:val="007A4E75"/>
    <w:rsid w:val="00820FE4"/>
    <w:rsid w:val="00884D34"/>
    <w:rsid w:val="008F43FC"/>
    <w:rsid w:val="0092018C"/>
    <w:rsid w:val="00A35A1D"/>
    <w:rsid w:val="00AB4735"/>
    <w:rsid w:val="00AD3EAB"/>
    <w:rsid w:val="00B7222E"/>
    <w:rsid w:val="00C021A4"/>
    <w:rsid w:val="00C21765"/>
    <w:rsid w:val="00C22A29"/>
    <w:rsid w:val="00C3533E"/>
    <w:rsid w:val="00D543D0"/>
    <w:rsid w:val="00DB7F39"/>
    <w:rsid w:val="00DF6E7D"/>
    <w:rsid w:val="00F53A0D"/>
    <w:rsid w:val="00F61541"/>
    <w:rsid w:val="00F71FAB"/>
    <w:rsid w:val="00FB0783"/>
    <w:rsid w:val="00FC4E9D"/>
    <w:rsid w:val="00FE7BB3"/>
    <w:rsid w:val="00FF7F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8F6FD6A"/>
  <w15:chartTrackingRefBased/>
  <w15:docId w15:val="{9E32E568-97FE-4B08-9264-FD5C5EABC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0CDD"/>
    <w:pPr>
      <w:ind w:firstLineChars="200" w:firstLine="420"/>
    </w:pPr>
  </w:style>
  <w:style w:type="paragraph" w:styleId="a4">
    <w:name w:val="header"/>
    <w:basedOn w:val="a"/>
    <w:link w:val="a5"/>
    <w:uiPriority w:val="99"/>
    <w:unhideWhenUsed/>
    <w:rsid w:val="00F71FA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F71FAB"/>
    <w:rPr>
      <w:sz w:val="18"/>
      <w:szCs w:val="18"/>
    </w:rPr>
  </w:style>
  <w:style w:type="paragraph" w:styleId="a6">
    <w:name w:val="footer"/>
    <w:basedOn w:val="a"/>
    <w:link w:val="a7"/>
    <w:uiPriority w:val="99"/>
    <w:unhideWhenUsed/>
    <w:rsid w:val="00F71FAB"/>
    <w:pPr>
      <w:tabs>
        <w:tab w:val="center" w:pos="4153"/>
        <w:tab w:val="right" w:pos="8306"/>
      </w:tabs>
      <w:snapToGrid w:val="0"/>
      <w:jc w:val="left"/>
    </w:pPr>
    <w:rPr>
      <w:sz w:val="18"/>
      <w:szCs w:val="18"/>
    </w:rPr>
  </w:style>
  <w:style w:type="character" w:customStyle="1" w:styleId="a7">
    <w:name w:val="页脚 字符"/>
    <w:basedOn w:val="a0"/>
    <w:link w:val="a6"/>
    <w:uiPriority w:val="99"/>
    <w:rsid w:val="00F71FAB"/>
    <w:rPr>
      <w:sz w:val="18"/>
      <w:szCs w:val="18"/>
    </w:rPr>
  </w:style>
  <w:style w:type="paragraph" w:styleId="a8">
    <w:name w:val="Body Text"/>
    <w:basedOn w:val="a"/>
    <w:link w:val="a9"/>
    <w:uiPriority w:val="99"/>
    <w:semiHidden/>
    <w:unhideWhenUsed/>
    <w:rsid w:val="00F71FAB"/>
    <w:pPr>
      <w:spacing w:after="120"/>
    </w:pPr>
  </w:style>
  <w:style w:type="character" w:customStyle="1" w:styleId="a9">
    <w:name w:val="正文文本 字符"/>
    <w:basedOn w:val="a0"/>
    <w:link w:val="a8"/>
    <w:uiPriority w:val="99"/>
    <w:semiHidden/>
    <w:rsid w:val="00F71FAB"/>
  </w:style>
  <w:style w:type="paragraph" w:styleId="aa">
    <w:name w:val="Body Text First Indent"/>
    <w:basedOn w:val="a8"/>
    <w:link w:val="ab"/>
    <w:unhideWhenUsed/>
    <w:qFormat/>
    <w:rsid w:val="00F71FAB"/>
    <w:pPr>
      <w:tabs>
        <w:tab w:val="left" w:pos="567"/>
      </w:tabs>
      <w:ind w:firstLineChars="100" w:firstLine="420"/>
    </w:pPr>
    <w:rPr>
      <w:rFonts w:ascii="Calibri" w:eastAsia="宋体" w:hAnsi="Calibri" w:cs="Times New Roman"/>
      <w:kern w:val="0"/>
    </w:rPr>
  </w:style>
  <w:style w:type="character" w:customStyle="1" w:styleId="ab">
    <w:name w:val="正文文本首行缩进 字符"/>
    <w:basedOn w:val="a9"/>
    <w:link w:val="aa"/>
    <w:rsid w:val="00F71FAB"/>
    <w:rPr>
      <w:rFonts w:ascii="Calibri" w:eastAsia="宋体" w:hAnsi="Calibri" w:cs="Times New Roman"/>
      <w:kern w:val="0"/>
    </w:rPr>
  </w:style>
  <w:style w:type="paragraph" w:styleId="ac">
    <w:name w:val="Normal Indent"/>
    <w:basedOn w:val="a"/>
    <w:qFormat/>
    <w:rsid w:val="00F71FAB"/>
    <w:pPr>
      <w:autoSpaceDE w:val="0"/>
      <w:autoSpaceDN w:val="0"/>
      <w:adjustRightInd w:val="0"/>
      <w:ind w:firstLine="420"/>
      <w:jc w:val="left"/>
    </w:pPr>
    <w:rPr>
      <w:rFonts w:ascii="宋体" w:eastAsia="宋体" w:hAnsi="Times New Roman" w:cs="Times New Roman"/>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559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4</Pages>
  <Words>339</Words>
  <Characters>1938</Characters>
  <Application>Microsoft Office Word</Application>
  <DocSecurity>0</DocSecurity>
  <Lines>16</Lines>
  <Paragraphs>4</Paragraphs>
  <ScaleCrop>false</ScaleCrop>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24</cp:revision>
  <dcterms:created xsi:type="dcterms:W3CDTF">2024-10-12T06:07:00Z</dcterms:created>
  <dcterms:modified xsi:type="dcterms:W3CDTF">2025-10-23T06:23:00Z</dcterms:modified>
</cp:coreProperties>
</file>