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0"/>
      </w:tblGrid>
      <w:tr w:rsidR="004279AF" w14:paraId="2C028F0A" w14:textId="77777777">
        <w:trPr>
          <w:trHeight w:val="13378"/>
        </w:trPr>
        <w:tc>
          <w:tcPr>
            <w:tcW w:w="9900" w:type="dxa"/>
          </w:tcPr>
          <w:p w14:paraId="7AF61868" w14:textId="77777777" w:rsidR="004279AF" w:rsidRDefault="00000000" w:rsidP="00525CA4">
            <w:pPr>
              <w:spacing w:line="440" w:lineRule="exact"/>
              <w:rPr>
                <w:rFonts w:ascii="宋体" w:hAnsi="宋体" w:cs="宋体"/>
                <w:sz w:val="24"/>
              </w:rPr>
            </w:pPr>
            <w:r>
              <w:rPr>
                <w:rFonts w:ascii="宋体" w:hAnsi="宋体" w:cs="宋体" w:hint="eastAsia"/>
                <w:sz w:val="24"/>
              </w:rPr>
              <w:t>一、报价人须知：</w:t>
            </w:r>
          </w:p>
          <w:p w14:paraId="4E133721"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1.应按工程量清单及其计价格式规定的内容进行编制、填写、签字、盖章。</w:t>
            </w:r>
          </w:p>
          <w:p w14:paraId="5236D5D0"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2.工程量清单及其计价格式中的任何内容不得随意删除或涂改。</w:t>
            </w:r>
          </w:p>
          <w:p w14:paraId="1CB56AD3"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3.工程量清单计价格式中列明的所有需要填报的单价和合价，投标单位均应填报，未填</w:t>
            </w:r>
          </w:p>
          <w:p w14:paraId="76CFE775"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报的单价和合价，视为此项费用已包含在工程量清单的其他单价和合价内。</w:t>
            </w:r>
          </w:p>
          <w:p w14:paraId="20EF664C"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4.金额（价格）均以人民币表示。</w:t>
            </w:r>
          </w:p>
          <w:p w14:paraId="1B342F94" w14:textId="4982FC72" w:rsidR="004279AF" w:rsidRDefault="00000000" w:rsidP="00525CA4">
            <w:pPr>
              <w:spacing w:line="440" w:lineRule="exact"/>
              <w:ind w:left="499" w:hangingChars="208" w:hanging="499"/>
              <w:rPr>
                <w:rFonts w:ascii="宋体" w:hAnsi="宋体" w:cs="宋体"/>
                <w:sz w:val="24"/>
              </w:rPr>
            </w:pPr>
            <w:r>
              <w:rPr>
                <w:rFonts w:ascii="宋体" w:hAnsi="宋体" w:cs="宋体" w:hint="eastAsia"/>
                <w:sz w:val="24"/>
              </w:rPr>
              <w:t>二、工程名称：</w:t>
            </w:r>
            <w:r w:rsidR="0018015D" w:rsidRPr="0018015D">
              <w:rPr>
                <w:rFonts w:ascii="宋体" w:hAnsi="宋体" w:cs="宋体" w:hint="eastAsia"/>
                <w:sz w:val="24"/>
              </w:rPr>
              <w:t>山东大学研究生公寓北侧苗木移栽工程</w:t>
            </w:r>
            <w:r>
              <w:rPr>
                <w:rFonts w:ascii="宋体" w:hAnsi="宋体" w:cs="宋体" w:hint="eastAsia"/>
                <w:sz w:val="24"/>
              </w:rPr>
              <w:t>。</w:t>
            </w:r>
          </w:p>
          <w:p w14:paraId="3C11FC8F" w14:textId="051E5B4F" w:rsidR="004279AF" w:rsidRDefault="00000000" w:rsidP="00525CA4">
            <w:pPr>
              <w:spacing w:line="440" w:lineRule="exact"/>
              <w:ind w:left="499" w:hangingChars="208" w:hanging="499"/>
              <w:rPr>
                <w:rFonts w:ascii="宋体" w:hAnsi="宋体" w:cs="宋体"/>
                <w:sz w:val="24"/>
              </w:rPr>
            </w:pPr>
            <w:r>
              <w:rPr>
                <w:rFonts w:ascii="宋体" w:hAnsi="宋体" w:cs="宋体" w:hint="eastAsia"/>
                <w:sz w:val="24"/>
              </w:rPr>
              <w:t>三、工程概况：</w:t>
            </w:r>
            <w:r w:rsidR="0018015D" w:rsidRPr="0018015D">
              <w:rPr>
                <w:rFonts w:ascii="宋体" w:hAnsi="宋体" w:cs="宋体" w:hint="eastAsia"/>
                <w:sz w:val="24"/>
              </w:rPr>
              <w:t>山东大学研究生公寓北侧苗木移栽</w:t>
            </w:r>
            <w:r w:rsidR="00525CA4">
              <w:rPr>
                <w:rFonts w:ascii="宋体" w:hAnsi="宋体" w:cs="宋体" w:hint="eastAsia"/>
                <w:sz w:val="24"/>
              </w:rPr>
              <w:t>。</w:t>
            </w:r>
          </w:p>
          <w:p w14:paraId="1912D1D8" w14:textId="273765E2" w:rsidR="004279AF" w:rsidRDefault="00000000" w:rsidP="00525CA4">
            <w:pPr>
              <w:spacing w:line="440" w:lineRule="exact"/>
              <w:ind w:left="499" w:hangingChars="208" w:hanging="499"/>
              <w:rPr>
                <w:rFonts w:ascii="宋体" w:hAnsi="宋体" w:cs="宋体"/>
                <w:sz w:val="24"/>
              </w:rPr>
            </w:pPr>
            <w:r>
              <w:rPr>
                <w:rFonts w:ascii="宋体" w:hAnsi="宋体" w:cs="宋体" w:hint="eastAsia"/>
                <w:sz w:val="24"/>
              </w:rPr>
              <w:t>四、工程招标范围：</w:t>
            </w:r>
            <w:r w:rsidR="00525CA4" w:rsidRPr="00525CA4">
              <w:rPr>
                <w:rFonts w:ascii="宋体" w:hAnsi="宋体" w:cs="宋体" w:hint="eastAsia"/>
                <w:sz w:val="24"/>
              </w:rPr>
              <w:t>山东大学专家公寓北侧苗木移栽工程</w:t>
            </w:r>
            <w:r w:rsidR="00525CA4">
              <w:rPr>
                <w:rFonts w:ascii="宋体" w:hAnsi="宋体" w:cs="宋体" w:hint="eastAsia"/>
                <w:sz w:val="24"/>
              </w:rPr>
              <w:t>，</w:t>
            </w:r>
            <w:r>
              <w:rPr>
                <w:rFonts w:ascii="宋体" w:hAnsi="宋体" w:cs="宋体" w:hint="eastAsia"/>
                <w:sz w:val="24"/>
              </w:rPr>
              <w:t>具体以工程量清单为准。</w:t>
            </w:r>
          </w:p>
          <w:p w14:paraId="0209016C" w14:textId="77777777" w:rsidR="004279AF" w:rsidRDefault="00000000" w:rsidP="00525CA4">
            <w:pPr>
              <w:spacing w:line="440" w:lineRule="exact"/>
              <w:ind w:left="499" w:hangingChars="208" w:hanging="499"/>
              <w:rPr>
                <w:rFonts w:ascii="宋体" w:hAnsi="宋体" w:cs="宋体"/>
                <w:sz w:val="24"/>
              </w:rPr>
            </w:pPr>
            <w:r>
              <w:rPr>
                <w:rFonts w:ascii="宋体" w:hAnsi="宋体" w:cs="宋体" w:hint="eastAsia"/>
                <w:sz w:val="24"/>
              </w:rPr>
              <w:t>五、工程质量：达到国家验收规范合格标准。</w:t>
            </w:r>
          </w:p>
          <w:p w14:paraId="2E883752" w14:textId="77777777" w:rsidR="004279AF" w:rsidRDefault="00000000" w:rsidP="00525CA4">
            <w:pPr>
              <w:spacing w:line="440" w:lineRule="exact"/>
              <w:rPr>
                <w:rFonts w:ascii="宋体" w:hAnsi="宋体" w:cs="宋体"/>
                <w:sz w:val="24"/>
              </w:rPr>
            </w:pPr>
            <w:r>
              <w:rPr>
                <w:rFonts w:ascii="宋体" w:hAnsi="宋体" w:cs="宋体" w:hint="eastAsia"/>
                <w:sz w:val="24"/>
              </w:rPr>
              <w:t>六、编制依据：</w:t>
            </w:r>
          </w:p>
          <w:p w14:paraId="3ABF0947"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1.建设单位提供的苗木移栽清单；</w:t>
            </w:r>
          </w:p>
          <w:p w14:paraId="4DD3B405"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2.《建设工程造价咨询规范》（GB/T 51095-2015）；</w:t>
            </w:r>
          </w:p>
          <w:p w14:paraId="4DAE0BBE"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3.配套的2013工程量计算规范；</w:t>
            </w:r>
          </w:p>
          <w:p w14:paraId="29054F64"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4.《山东省建设工程费用项目组成及计算规则》(2022)；</w:t>
            </w:r>
          </w:p>
          <w:p w14:paraId="4BC38139"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5.省和市建设主管部门颁发的计价定额和计价管理办法及有关计价要求；</w:t>
            </w:r>
          </w:p>
          <w:p w14:paraId="26415601"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6.与建设项目相关的标准设计图集、规范、技术资料等；</w:t>
            </w:r>
          </w:p>
          <w:p w14:paraId="338D263A" w14:textId="77777777" w:rsidR="004279AF" w:rsidRDefault="00000000" w:rsidP="00525CA4">
            <w:pPr>
              <w:spacing w:line="440" w:lineRule="exact"/>
              <w:ind w:firstLineChars="200" w:firstLine="480"/>
              <w:rPr>
                <w:rFonts w:ascii="宋体" w:hAnsi="宋体" w:cs="宋体"/>
                <w:sz w:val="24"/>
              </w:rPr>
            </w:pPr>
            <w:r>
              <w:rPr>
                <w:rFonts w:ascii="宋体" w:hAnsi="宋体" w:cs="宋体" w:hint="eastAsia"/>
                <w:sz w:val="24"/>
              </w:rPr>
              <w:t>7.建筑市场情况。</w:t>
            </w:r>
          </w:p>
          <w:p w14:paraId="49004BF2" w14:textId="77777777" w:rsidR="004279AF" w:rsidRDefault="00000000" w:rsidP="00525CA4">
            <w:pPr>
              <w:spacing w:line="440" w:lineRule="exact"/>
              <w:ind w:left="480" w:hangingChars="200" w:hanging="480"/>
              <w:rPr>
                <w:rFonts w:ascii="宋体" w:hAnsi="宋体" w:cs="宋体"/>
                <w:sz w:val="24"/>
              </w:rPr>
            </w:pPr>
            <w:r>
              <w:rPr>
                <w:rFonts w:ascii="宋体" w:hAnsi="宋体" w:cs="宋体" w:hint="eastAsia"/>
                <w:sz w:val="24"/>
              </w:rPr>
              <w:t>七、清单项目中凡注明“以下、以内、小于”字样者，均包括本身；注明“以上、以外、大于”字样者，均不包括本身。</w:t>
            </w:r>
          </w:p>
          <w:p w14:paraId="2B6E6AB1" w14:textId="77777777" w:rsidR="004279AF" w:rsidRDefault="00000000" w:rsidP="00525CA4">
            <w:pPr>
              <w:spacing w:line="440" w:lineRule="exact"/>
              <w:ind w:left="480" w:hangingChars="200" w:hanging="480"/>
              <w:rPr>
                <w:rFonts w:ascii="宋体" w:hAnsi="宋体" w:cs="宋体"/>
                <w:sz w:val="24"/>
              </w:rPr>
            </w:pPr>
            <w:r>
              <w:rPr>
                <w:rFonts w:ascii="宋体" w:hAnsi="宋体" w:cs="宋体" w:hint="eastAsia"/>
                <w:sz w:val="24"/>
              </w:rPr>
              <w:t>八、投标单位参与投标视为已考察工程现场、现场原有的工程情况（包括工地位置情况、道路、存贮空间、装运限制及任何其他足以影响报价的情况）已较为了解和充分预计，并能根据已了解情况合理组织完成施工，现场原有工程的实际情况（包括与总承包单位及专业分包单位交接过程中的各种因素）视为在报价中已充分考虑。</w:t>
            </w:r>
          </w:p>
          <w:p w14:paraId="45FFD1BB" w14:textId="77777777" w:rsidR="004279AF" w:rsidRDefault="00000000" w:rsidP="00525CA4">
            <w:pPr>
              <w:spacing w:line="440" w:lineRule="exact"/>
              <w:ind w:left="480" w:hangingChars="200" w:hanging="480"/>
              <w:rPr>
                <w:rFonts w:ascii="宋体" w:hAnsi="宋体" w:cs="宋体"/>
                <w:sz w:val="24"/>
              </w:rPr>
            </w:pPr>
            <w:r>
              <w:rPr>
                <w:rFonts w:ascii="宋体" w:hAnsi="宋体" w:cs="宋体" w:hint="eastAsia"/>
                <w:sz w:val="24"/>
              </w:rPr>
              <w:t>九、投标单位在投标报价时，应根据现场条件、招标文件要求，按照《建设工程工程量清单计价规范》(GB50500-2013)、配套2013工程量计算规范、本清单说明及子目规定的计算规则，结合施工方案、技术规范、技术装备、技术能力、施工管理经验及市场行情等规定综合分析及测算，在保证成本且有适当利润的前提下填报。</w:t>
            </w:r>
          </w:p>
          <w:p w14:paraId="021DCD14" w14:textId="77777777" w:rsidR="004279AF" w:rsidRDefault="00000000" w:rsidP="00525CA4">
            <w:pPr>
              <w:spacing w:line="440" w:lineRule="exact"/>
              <w:ind w:left="480" w:hangingChars="200" w:hanging="480"/>
              <w:rPr>
                <w:rFonts w:ascii="宋体" w:hAnsi="宋体" w:cs="宋体"/>
                <w:sz w:val="24"/>
              </w:rPr>
            </w:pPr>
            <w:r>
              <w:rPr>
                <w:rFonts w:ascii="宋体" w:hAnsi="宋体" w:cs="宋体" w:hint="eastAsia"/>
                <w:sz w:val="24"/>
              </w:rPr>
              <w:t>十、投标单位在投标报价时，应考虑本工程的招标范围、工期要求与承包方式、以及不同专业交叉作业影响，并将与此有关的可能产生的费用考虑在相应的投标报价中。</w:t>
            </w:r>
          </w:p>
          <w:p w14:paraId="4C511915" w14:textId="21D282EE" w:rsidR="004279AF" w:rsidRDefault="00000000" w:rsidP="00525CA4">
            <w:pPr>
              <w:spacing w:line="440" w:lineRule="exact"/>
              <w:ind w:left="480" w:hangingChars="200" w:hanging="480"/>
              <w:rPr>
                <w:rFonts w:ascii="宋体" w:hAnsi="宋体" w:cs="宋体"/>
                <w:sz w:val="24"/>
              </w:rPr>
            </w:pPr>
            <w:r>
              <w:rPr>
                <w:rFonts w:ascii="宋体" w:hAnsi="宋体" w:cs="宋体" w:hint="eastAsia"/>
                <w:sz w:val="24"/>
              </w:rPr>
              <w:t>十一、投标单位在投标报价时，应根据企业自身实力结合市场信息，充分考虑市场竞争因素</w:t>
            </w:r>
            <w:r>
              <w:rPr>
                <w:rFonts w:ascii="宋体" w:hAnsi="宋体" w:cs="宋体" w:hint="eastAsia"/>
                <w:sz w:val="24"/>
              </w:rPr>
              <w:lastRenderedPageBreak/>
              <w:t>和市场风险进行自主报价。工程量清单计价表中的</w:t>
            </w:r>
            <w:r w:rsidR="00525CA4" w:rsidRPr="00525CA4">
              <w:rPr>
                <w:rFonts w:ascii="宋体" w:hAnsi="宋体" w:cs="宋体" w:hint="eastAsia"/>
                <w:b/>
                <w:bCs/>
                <w:sz w:val="24"/>
              </w:rPr>
              <w:t>全费用综合单价</w:t>
            </w:r>
            <w:r>
              <w:rPr>
                <w:rFonts w:ascii="宋体" w:hAnsi="宋体" w:cs="宋体" w:hint="eastAsia"/>
                <w:sz w:val="24"/>
              </w:rPr>
              <w:t>应包括完成本项目（清单子目）内容所需的人工费、材料费、机械使用费、制作费、运输费、安装费、超高费、管理费、利润、采保费（包括自购、指定材料）、损耗</w:t>
            </w:r>
            <w:r w:rsidR="00525CA4">
              <w:rPr>
                <w:rFonts w:ascii="宋体" w:hAnsi="宋体" w:cs="宋体" w:hint="eastAsia"/>
                <w:sz w:val="24"/>
              </w:rPr>
              <w:t>、</w:t>
            </w:r>
            <w:r w:rsidR="00525CA4" w:rsidRPr="00525CA4">
              <w:rPr>
                <w:rFonts w:ascii="宋体" w:hAnsi="宋体" w:cs="宋体" w:hint="eastAsia"/>
                <w:b/>
                <w:bCs/>
                <w:sz w:val="24"/>
              </w:rPr>
              <w:t>规费、税金</w:t>
            </w:r>
            <w:r>
              <w:rPr>
                <w:rFonts w:ascii="宋体" w:hAnsi="宋体" w:cs="宋体" w:hint="eastAsia"/>
                <w:sz w:val="24"/>
              </w:rPr>
              <w:t>等,并考虑风险因素,以及为完成本工程项目（清单子目）的施工所发生于该工程施工前和施工过程中技术、生活、安全等方面的非工程实体项目费用,以及招标文件和合同中明确的其他责任和义务。</w:t>
            </w:r>
          </w:p>
          <w:p w14:paraId="5E3C29E6" w14:textId="47A9933D" w:rsidR="004279AF" w:rsidRDefault="00000000" w:rsidP="00525CA4">
            <w:pPr>
              <w:spacing w:line="440" w:lineRule="exact"/>
              <w:ind w:left="480" w:hangingChars="200" w:hanging="480"/>
              <w:rPr>
                <w:rFonts w:ascii="宋体" w:hAnsi="宋体" w:cs="宋体"/>
                <w:sz w:val="24"/>
              </w:rPr>
            </w:pPr>
            <w:r>
              <w:rPr>
                <w:rFonts w:ascii="宋体" w:hAnsi="宋体" w:cs="宋体" w:hint="eastAsia"/>
                <w:sz w:val="24"/>
              </w:rPr>
              <w:t>十二、投标单位在投标时应按清单给定的统一格式，投标单位应按其规定内容填写。</w:t>
            </w:r>
          </w:p>
          <w:p w14:paraId="45204348" w14:textId="619DFB1D" w:rsidR="004279AF" w:rsidRDefault="00000000" w:rsidP="00525CA4">
            <w:pPr>
              <w:spacing w:line="440" w:lineRule="exact"/>
              <w:ind w:left="480" w:hangingChars="200" w:hanging="480"/>
              <w:rPr>
                <w:rFonts w:ascii="宋体" w:hAnsi="宋体" w:cs="宋体"/>
                <w:sz w:val="24"/>
              </w:rPr>
            </w:pPr>
            <w:r>
              <w:rPr>
                <w:rFonts w:ascii="宋体" w:hAnsi="宋体" w:cs="宋体" w:hint="eastAsia"/>
                <w:sz w:val="24"/>
              </w:rPr>
              <w:t>十三、投标单位按照本清单填报工程量清单计价表中的</w:t>
            </w:r>
            <w:r w:rsidR="00525CA4" w:rsidRPr="00525CA4">
              <w:rPr>
                <w:rFonts w:ascii="宋体" w:hAnsi="宋体" w:cs="宋体" w:hint="eastAsia"/>
                <w:b/>
                <w:bCs/>
                <w:sz w:val="24"/>
              </w:rPr>
              <w:t>全费用</w:t>
            </w:r>
            <w:r w:rsidRPr="00525CA4">
              <w:rPr>
                <w:rFonts w:ascii="宋体" w:hAnsi="宋体" w:cs="宋体" w:hint="eastAsia"/>
                <w:b/>
                <w:bCs/>
                <w:sz w:val="24"/>
              </w:rPr>
              <w:t>综合单价</w:t>
            </w:r>
            <w:r>
              <w:rPr>
                <w:rFonts w:ascii="宋体" w:hAnsi="宋体" w:cs="宋体" w:hint="eastAsia"/>
                <w:sz w:val="24"/>
              </w:rPr>
              <w:t>，严禁不平衡报价，不得恶意降低报价扰乱市场，评标委员会有权对不合理报价进行质疑，投标单位应给予合理的答复。否则，经评标委员会评定为不合理报价的投标文件将视为无效投标文件。</w:t>
            </w:r>
          </w:p>
          <w:p w14:paraId="09F1F85F" w14:textId="5B326299" w:rsidR="004279AF" w:rsidRDefault="00000000" w:rsidP="00525CA4">
            <w:pPr>
              <w:spacing w:line="440" w:lineRule="exact"/>
              <w:ind w:left="480" w:hangingChars="200" w:hanging="480"/>
              <w:rPr>
                <w:rFonts w:ascii="宋体" w:hAnsi="宋体" w:cs="宋体"/>
                <w:sz w:val="24"/>
              </w:rPr>
            </w:pPr>
            <w:r>
              <w:rPr>
                <w:rFonts w:ascii="宋体" w:hAnsi="宋体" w:cs="宋体" w:hint="eastAsia"/>
                <w:sz w:val="24"/>
              </w:rPr>
              <w:t>十</w:t>
            </w:r>
            <w:r w:rsidR="00525CA4">
              <w:rPr>
                <w:rFonts w:ascii="宋体" w:hAnsi="宋体" w:cs="宋体" w:hint="eastAsia"/>
                <w:sz w:val="24"/>
              </w:rPr>
              <w:t>四</w:t>
            </w:r>
            <w:r>
              <w:rPr>
                <w:rFonts w:ascii="宋体" w:hAnsi="宋体" w:cs="宋体" w:hint="eastAsia"/>
                <w:sz w:val="24"/>
              </w:rPr>
              <w:t>、投标单位必须负责收集整理承包范围内所有项目的施工资料并归档，相应发生的费用也应充分考虑在投标报价中。</w:t>
            </w:r>
          </w:p>
          <w:p w14:paraId="22D21674" w14:textId="338EE6E3" w:rsidR="004279AF" w:rsidRDefault="00000000" w:rsidP="00525CA4">
            <w:pPr>
              <w:spacing w:line="440" w:lineRule="exact"/>
              <w:ind w:left="480" w:hangingChars="200" w:hanging="480"/>
              <w:rPr>
                <w:rFonts w:ascii="宋体" w:hAnsi="宋体" w:cs="宋体"/>
                <w:sz w:val="24"/>
              </w:rPr>
            </w:pPr>
            <w:r>
              <w:rPr>
                <w:rFonts w:ascii="宋体" w:hAnsi="宋体" w:cs="宋体" w:hint="eastAsia"/>
                <w:sz w:val="24"/>
              </w:rPr>
              <w:t>十</w:t>
            </w:r>
            <w:r w:rsidR="00525CA4">
              <w:rPr>
                <w:rFonts w:ascii="宋体" w:hAnsi="宋体" w:cs="宋体" w:hint="eastAsia"/>
                <w:sz w:val="24"/>
              </w:rPr>
              <w:t>五</w:t>
            </w:r>
            <w:r>
              <w:rPr>
                <w:rFonts w:ascii="宋体" w:hAnsi="宋体" w:cs="宋体" w:hint="eastAsia"/>
                <w:sz w:val="24"/>
              </w:rPr>
              <w:t>、工程施工中，为保证工程质量，投标单位自行采取的施工工艺措施项目，均由其在报价时自行考虑，结算时不增加此部分费用。</w:t>
            </w:r>
          </w:p>
          <w:p w14:paraId="49ED8CBD" w14:textId="045046CE" w:rsidR="004279AF" w:rsidRDefault="00000000" w:rsidP="00525CA4">
            <w:pPr>
              <w:spacing w:line="440" w:lineRule="exact"/>
              <w:ind w:left="480" w:hangingChars="200" w:hanging="480"/>
              <w:rPr>
                <w:rFonts w:ascii="宋体" w:hAnsi="宋体" w:cs="宋体"/>
                <w:sz w:val="24"/>
              </w:rPr>
            </w:pPr>
            <w:r>
              <w:rPr>
                <w:rFonts w:ascii="宋体" w:hAnsi="宋体" w:cs="宋体" w:hint="eastAsia"/>
                <w:sz w:val="24"/>
              </w:rPr>
              <w:t>十</w:t>
            </w:r>
            <w:r w:rsidR="00525CA4">
              <w:rPr>
                <w:rFonts w:ascii="宋体" w:hAnsi="宋体" w:cs="宋体" w:hint="eastAsia"/>
                <w:sz w:val="24"/>
              </w:rPr>
              <w:t>六</w:t>
            </w:r>
            <w:r>
              <w:rPr>
                <w:rFonts w:ascii="宋体" w:hAnsi="宋体" w:cs="宋体" w:hint="eastAsia"/>
                <w:sz w:val="24"/>
              </w:rPr>
              <w:t>、投标单位在投标报价时须按营改增后的计价依据执行，规费执行山东省及项目所在地最新规定,税金执行鲁建标字[2019]10号文规定不含税造价的9%计取，中标后需按此税率开具增值税发票。若出现因中标单位纳税资格所开具的增值税发票税率与投标税率不一致的情况，最终结算时税率按照中标单位实际开具的增值税发票税率计取。</w:t>
            </w:r>
          </w:p>
          <w:p w14:paraId="393D0DE5" w14:textId="4734AC28" w:rsidR="004279AF" w:rsidRDefault="00000000" w:rsidP="00525CA4">
            <w:pPr>
              <w:spacing w:line="440" w:lineRule="exact"/>
              <w:ind w:left="480" w:hangingChars="200" w:hanging="480"/>
              <w:rPr>
                <w:rFonts w:ascii="宋体" w:hAnsi="宋体" w:cs="宋体"/>
                <w:sz w:val="24"/>
              </w:rPr>
            </w:pPr>
            <w:r>
              <w:rPr>
                <w:rFonts w:ascii="宋体" w:hAnsi="宋体" w:cs="宋体" w:hint="eastAsia"/>
                <w:sz w:val="24"/>
              </w:rPr>
              <w:t>十</w:t>
            </w:r>
            <w:r w:rsidR="00525CA4">
              <w:rPr>
                <w:rFonts w:ascii="宋体" w:hAnsi="宋体" w:cs="宋体" w:hint="eastAsia"/>
                <w:sz w:val="24"/>
              </w:rPr>
              <w:t>七</w:t>
            </w:r>
            <w:r>
              <w:rPr>
                <w:rFonts w:ascii="宋体" w:hAnsi="宋体" w:cs="宋体" w:hint="eastAsia"/>
                <w:sz w:val="24"/>
              </w:rPr>
              <w:t>、投标单位在投标报价时，应综合考虑以下费用:</w:t>
            </w:r>
          </w:p>
          <w:p w14:paraId="764ADEDB" w14:textId="77777777" w:rsidR="004279AF" w:rsidRDefault="00000000" w:rsidP="00525CA4">
            <w:pPr>
              <w:spacing w:line="440" w:lineRule="exact"/>
              <w:ind w:leftChars="228" w:left="479"/>
              <w:rPr>
                <w:rFonts w:ascii="宋体" w:hAnsi="宋体" w:cs="宋体"/>
                <w:sz w:val="24"/>
              </w:rPr>
            </w:pPr>
            <w:r>
              <w:rPr>
                <w:rFonts w:ascii="宋体" w:hAnsi="宋体" w:cs="宋体" w:hint="eastAsia"/>
                <w:sz w:val="24"/>
              </w:rPr>
              <w:t>1.工程量清单中的工作内容和项目特征描述，均为分部分项清单项目的主要内容。若有未列全的其他内容由投标单位按照招标文件、苗木移栽清单、规范等资料要求综合考虑；设计及规范等资料未明确的由投标单位根据现场考察、施工经验和相关资料综合考虑；或于答疑前书面提出，在答疑时统一解决。所有分部分项工程量清单均以完成该清单项目的所有内容为准考虑到综合报价中，结算时不予调整。结算时对清单特征描述中未施工的部分予以相应的扣除。</w:t>
            </w:r>
          </w:p>
          <w:p w14:paraId="16D331A4" w14:textId="1CD3369D" w:rsidR="004279AF" w:rsidRDefault="00000000" w:rsidP="00525CA4">
            <w:pPr>
              <w:spacing w:line="440" w:lineRule="exact"/>
              <w:ind w:leftChars="228" w:left="479"/>
              <w:rPr>
                <w:rFonts w:ascii="宋体" w:hAnsi="宋体" w:cs="宋体"/>
                <w:sz w:val="24"/>
              </w:rPr>
            </w:pPr>
            <w:r>
              <w:rPr>
                <w:rFonts w:ascii="宋体" w:hAnsi="宋体" w:cs="宋体" w:hint="eastAsia"/>
                <w:sz w:val="24"/>
              </w:rPr>
              <w:t>2.在施工过程中可能产生的扬尘、噪音、车辆进出等因素，不得对周围居民的安全、财产及正常生活等造成影响，进出场车辆清洗，土方外运过程,场地出入口运输车辆的清洗费用、车顶覆盖费用、相邻场地道路清扫冲洗等需采取的措施及费用均需考虑在投标报价当中，结算时不再增加此部分费用，若因此引起纠纷及损失，均由投标单位自行解决，其中施工扬尘治理应达到项目所在地规定的要求。</w:t>
            </w:r>
          </w:p>
          <w:p w14:paraId="65533811" w14:textId="36BDA70B" w:rsidR="004279AF" w:rsidRDefault="00525CA4" w:rsidP="00525CA4">
            <w:pPr>
              <w:spacing w:line="440" w:lineRule="exact"/>
              <w:ind w:leftChars="228" w:left="479"/>
              <w:rPr>
                <w:rFonts w:ascii="宋体" w:hAnsi="宋体" w:cs="宋体"/>
                <w:sz w:val="24"/>
              </w:rPr>
            </w:pPr>
            <w:r>
              <w:rPr>
                <w:rFonts w:ascii="宋体" w:hAnsi="宋体" w:cs="宋体"/>
                <w:sz w:val="24"/>
              </w:rPr>
              <w:t>3</w:t>
            </w:r>
            <w:r>
              <w:rPr>
                <w:rFonts w:ascii="宋体" w:hAnsi="宋体" w:cs="宋体" w:hint="eastAsia"/>
                <w:sz w:val="24"/>
              </w:rPr>
              <w:t>.施工现场临时场地、临时水电及施工过程中用水(包括投标单位利用地下水的费用）、</w:t>
            </w:r>
            <w:r>
              <w:rPr>
                <w:rFonts w:ascii="宋体" w:hAnsi="宋体" w:cs="宋体" w:hint="eastAsia"/>
                <w:sz w:val="24"/>
              </w:rPr>
              <w:lastRenderedPageBreak/>
              <w:t>用电费用、机械使用及施工配合费用由投标单位自行解决,并且根据水源电源接入点及平面布置,不到位的管线等所需费用全部包含在相应的投标报价中,结算时不增加此部分费用。</w:t>
            </w:r>
          </w:p>
          <w:p w14:paraId="449AD9BD" w14:textId="2CF73701" w:rsidR="004279AF" w:rsidRDefault="00525CA4" w:rsidP="00525CA4">
            <w:pPr>
              <w:spacing w:line="440" w:lineRule="exact"/>
              <w:ind w:leftChars="228" w:left="479"/>
              <w:rPr>
                <w:rFonts w:ascii="宋体" w:hAnsi="宋体" w:cs="宋体"/>
                <w:sz w:val="24"/>
              </w:rPr>
            </w:pPr>
            <w:r>
              <w:rPr>
                <w:rFonts w:ascii="宋体" w:hAnsi="宋体" w:cs="宋体"/>
                <w:sz w:val="24"/>
              </w:rPr>
              <w:t>4.</w:t>
            </w:r>
            <w:r>
              <w:rPr>
                <w:rFonts w:ascii="宋体" w:hAnsi="宋体" w:cs="宋体" w:hint="eastAsia"/>
                <w:sz w:val="24"/>
              </w:rPr>
              <w:t>投标单位为本工程提供的各类机械设备所发生的费用,包括机械设备的进出场、装卸、拼装、交通标示牌、警示牌等所有费用,应包括在清单报价中,投标单位应充分考虑施工过程中发生的各种机械的多次进出场和机械停滞的费用及风险费用,结算时不增加此部分费用。</w:t>
            </w:r>
          </w:p>
          <w:p w14:paraId="233DFCB4" w14:textId="5F46285B" w:rsidR="004279AF" w:rsidRDefault="00525CA4" w:rsidP="00525CA4">
            <w:pPr>
              <w:spacing w:line="440" w:lineRule="exact"/>
              <w:rPr>
                <w:rFonts w:ascii="宋体" w:hAnsi="宋体" w:cs="宋体"/>
                <w:sz w:val="24"/>
              </w:rPr>
            </w:pPr>
            <w:r>
              <w:rPr>
                <w:rFonts w:ascii="宋体" w:hAnsi="宋体" w:cs="宋体" w:hint="eastAsia"/>
                <w:sz w:val="24"/>
              </w:rPr>
              <w:t>十八、土建工程清单报价时,投标单位应注意：</w:t>
            </w:r>
          </w:p>
          <w:p w14:paraId="1C14527F" w14:textId="3B36185D" w:rsidR="004279AF" w:rsidRDefault="00000000" w:rsidP="00525CA4">
            <w:pPr>
              <w:spacing w:line="440" w:lineRule="exact"/>
              <w:ind w:leftChars="228" w:left="479"/>
              <w:rPr>
                <w:rFonts w:ascii="宋体" w:hAnsi="宋体" w:cs="宋体"/>
                <w:sz w:val="24"/>
              </w:rPr>
            </w:pPr>
            <w:r>
              <w:rPr>
                <w:rFonts w:ascii="宋体" w:hAnsi="宋体" w:cs="宋体"/>
                <w:sz w:val="24"/>
              </w:rPr>
              <w:t>1</w:t>
            </w:r>
            <w:r>
              <w:rPr>
                <w:rFonts w:ascii="宋体" w:hAnsi="宋体" w:cs="宋体" w:hint="eastAsia"/>
                <w:sz w:val="24"/>
              </w:rPr>
              <w:t>.本工程所有绿化苗木的清单工作内容均包含养护工作，</w:t>
            </w:r>
            <w:r>
              <w:rPr>
                <w:rFonts w:ascii="宋体" w:hAnsi="宋体" w:cs="宋体" w:hint="eastAsia"/>
                <w:b/>
                <w:bCs/>
                <w:sz w:val="24"/>
              </w:rPr>
              <w:t>本清单内雪松养护期为</w:t>
            </w:r>
            <w:r w:rsidR="00B35C7F">
              <w:rPr>
                <w:rFonts w:ascii="宋体" w:hAnsi="宋体" w:cs="宋体"/>
                <w:b/>
                <w:bCs/>
                <w:sz w:val="24"/>
              </w:rPr>
              <w:t>2</w:t>
            </w:r>
            <w:r>
              <w:rPr>
                <w:rFonts w:ascii="宋体" w:hAnsi="宋体" w:cs="宋体" w:hint="eastAsia"/>
                <w:b/>
                <w:bCs/>
                <w:sz w:val="24"/>
              </w:rPr>
              <w:t>年</w:t>
            </w:r>
            <w:r w:rsidR="00B35C7F">
              <w:rPr>
                <w:rFonts w:ascii="宋体" w:hAnsi="宋体" w:cs="宋体" w:hint="eastAsia"/>
                <w:b/>
                <w:bCs/>
                <w:sz w:val="24"/>
              </w:rPr>
              <w:t>。</w:t>
            </w:r>
          </w:p>
          <w:p w14:paraId="5DECED48" w14:textId="5D739D29" w:rsidR="004279AF" w:rsidRDefault="00525CA4" w:rsidP="00525CA4">
            <w:pPr>
              <w:spacing w:line="440" w:lineRule="exact"/>
              <w:ind w:leftChars="228" w:left="479"/>
              <w:rPr>
                <w:rFonts w:ascii="宋体" w:hAnsi="宋体" w:cs="宋体"/>
                <w:sz w:val="24"/>
              </w:rPr>
            </w:pPr>
            <w:r>
              <w:rPr>
                <w:rFonts w:ascii="宋体" w:hAnsi="宋体" w:cs="宋体"/>
                <w:sz w:val="24"/>
              </w:rPr>
              <w:t>2</w:t>
            </w:r>
            <w:r>
              <w:rPr>
                <w:rFonts w:ascii="宋体" w:hAnsi="宋体" w:cs="宋体" w:hint="eastAsia"/>
                <w:sz w:val="24"/>
              </w:rPr>
              <w:t>.苗木栽植部分的综合单价应包含为完成本子目所需的苗木费、运输费、吊装费、栽植费、支撑防护费、修剪费及养护费用等；</w:t>
            </w:r>
          </w:p>
          <w:p w14:paraId="73590487" w14:textId="515AD8F2" w:rsidR="004279AF" w:rsidRDefault="00525CA4" w:rsidP="00525CA4">
            <w:pPr>
              <w:spacing w:line="440" w:lineRule="exact"/>
              <w:ind w:leftChars="228" w:left="479"/>
              <w:rPr>
                <w:rFonts w:ascii="宋体" w:hAnsi="宋体" w:cs="宋体"/>
                <w:sz w:val="24"/>
              </w:rPr>
            </w:pPr>
            <w:r>
              <w:rPr>
                <w:rFonts w:ascii="宋体" w:hAnsi="宋体" w:cs="宋体"/>
                <w:sz w:val="24"/>
              </w:rPr>
              <w:t>3</w:t>
            </w:r>
            <w:r>
              <w:rPr>
                <w:rFonts w:ascii="宋体" w:hAnsi="宋体" w:cs="宋体" w:hint="eastAsia"/>
                <w:sz w:val="24"/>
              </w:rPr>
              <w:t>.乔木土球、树干缠草绳，树干缠塑料薄膜、保温防护棚、草坪铺草帘子等保护、保温、防风措施、局部客土换填等均考虑在投标报价中，结算不予另计。</w:t>
            </w:r>
          </w:p>
          <w:p w14:paraId="600E9F4F" w14:textId="3C8008EE" w:rsidR="004279AF" w:rsidRDefault="00525CA4" w:rsidP="00525CA4">
            <w:pPr>
              <w:spacing w:line="440" w:lineRule="exact"/>
              <w:ind w:leftChars="228" w:left="479"/>
              <w:rPr>
                <w:rFonts w:ascii="宋体" w:hAnsi="宋体" w:cs="宋体"/>
                <w:sz w:val="24"/>
              </w:rPr>
            </w:pPr>
            <w:r>
              <w:rPr>
                <w:rFonts w:ascii="宋体" w:hAnsi="宋体" w:cs="宋体" w:hint="eastAsia"/>
                <w:sz w:val="24"/>
              </w:rPr>
              <w:t>4.投标人应充分考虑因施工现场原因造成的拖延苗木栽植时间、现场或其他地点假植等所发生的一切费用，结算时不做调整。</w:t>
            </w:r>
          </w:p>
        </w:tc>
      </w:tr>
    </w:tbl>
    <w:p w14:paraId="79363757" w14:textId="77777777" w:rsidR="004279AF" w:rsidRDefault="004279AF">
      <w:pPr>
        <w:rPr>
          <w:sz w:val="2"/>
          <w:szCs w:val="6"/>
        </w:rPr>
      </w:pPr>
    </w:p>
    <w:sectPr w:rsidR="004279AF">
      <w:headerReference w:type="default" r:id="rId6"/>
      <w:pgSz w:w="11906" w:h="16838"/>
      <w:pgMar w:top="1440" w:right="1134" w:bottom="1440" w:left="124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37D34" w14:textId="77777777" w:rsidR="00DB4FBC" w:rsidRDefault="00DB4FBC">
      <w:r>
        <w:separator/>
      </w:r>
    </w:p>
  </w:endnote>
  <w:endnote w:type="continuationSeparator" w:id="0">
    <w:p w14:paraId="4DAA7FF0" w14:textId="77777777" w:rsidR="00DB4FBC" w:rsidRDefault="00DB4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589D5" w14:textId="77777777" w:rsidR="00DB4FBC" w:rsidRDefault="00DB4FBC">
      <w:r>
        <w:separator/>
      </w:r>
    </w:p>
  </w:footnote>
  <w:footnote w:type="continuationSeparator" w:id="0">
    <w:p w14:paraId="3293E1CA" w14:textId="77777777" w:rsidR="00DB4FBC" w:rsidRDefault="00DB4F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D45C5" w14:textId="77777777" w:rsidR="004279AF" w:rsidRDefault="00000000">
    <w:pPr>
      <w:jc w:val="center"/>
      <w:rPr>
        <w:rFonts w:ascii="宋体" w:hAnsi="宋体"/>
        <w:b/>
        <w:sz w:val="44"/>
        <w:szCs w:val="44"/>
      </w:rPr>
    </w:pPr>
    <w:r>
      <w:rPr>
        <w:rFonts w:ascii="宋体" w:hAnsi="宋体" w:hint="eastAsia"/>
        <w:b/>
        <w:sz w:val="44"/>
        <w:szCs w:val="44"/>
      </w:rPr>
      <w:t>总  说  明</w:t>
    </w:r>
  </w:p>
  <w:p w14:paraId="56CA579A" w14:textId="7C87B7C6" w:rsidR="004279AF" w:rsidRDefault="00000000">
    <w:pPr>
      <w:ind w:left="840" w:hangingChars="350" w:hanging="840"/>
      <w:rPr>
        <w:rFonts w:ascii="宋体" w:hAnsi="宋体" w:cs="宋体"/>
        <w:bCs/>
        <w:sz w:val="24"/>
      </w:rPr>
    </w:pPr>
    <w:r>
      <w:rPr>
        <w:rFonts w:ascii="宋体" w:hAnsi="宋体" w:cs="宋体" w:hint="eastAsia"/>
        <w:bCs/>
        <w:sz w:val="24"/>
      </w:rPr>
      <w:t>工程名称:</w:t>
    </w:r>
    <w:r w:rsidR="00525CA4" w:rsidRPr="00525CA4">
      <w:rPr>
        <w:rFonts w:hint="eastAsia"/>
      </w:rPr>
      <w:t xml:space="preserve"> </w:t>
    </w:r>
    <w:r w:rsidR="0018015D" w:rsidRPr="0018015D">
      <w:rPr>
        <w:rFonts w:ascii="宋体" w:hAnsi="宋体" w:cs="宋体" w:hint="eastAsia"/>
        <w:sz w:val="24"/>
      </w:rPr>
      <w:t>山东大学研究生公寓北侧苗木移栽工程</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MTQ0MWNhMmFiMTZjOTU3OTcyMTk2NDNhMzlmM2IwNTYifQ=="/>
  </w:docVars>
  <w:rsids>
    <w:rsidRoot w:val="00A848A4"/>
    <w:rsid w:val="0001451E"/>
    <w:rsid w:val="00033CE7"/>
    <w:rsid w:val="000A0AF9"/>
    <w:rsid w:val="000A7A81"/>
    <w:rsid w:val="00116F94"/>
    <w:rsid w:val="00140BC2"/>
    <w:rsid w:val="0018015D"/>
    <w:rsid w:val="001B6310"/>
    <w:rsid w:val="002923B5"/>
    <w:rsid w:val="00306248"/>
    <w:rsid w:val="00343B2D"/>
    <w:rsid w:val="003A3F68"/>
    <w:rsid w:val="003B6444"/>
    <w:rsid w:val="003C2C2B"/>
    <w:rsid w:val="003C7D65"/>
    <w:rsid w:val="003E07C1"/>
    <w:rsid w:val="004279AF"/>
    <w:rsid w:val="00447DF3"/>
    <w:rsid w:val="00472C57"/>
    <w:rsid w:val="004A16B3"/>
    <w:rsid w:val="004F2958"/>
    <w:rsid w:val="00525CA4"/>
    <w:rsid w:val="005268CD"/>
    <w:rsid w:val="005341F4"/>
    <w:rsid w:val="0054302A"/>
    <w:rsid w:val="005C5863"/>
    <w:rsid w:val="005D3C02"/>
    <w:rsid w:val="0062417F"/>
    <w:rsid w:val="00644649"/>
    <w:rsid w:val="006925A9"/>
    <w:rsid w:val="006B1F5B"/>
    <w:rsid w:val="008234AA"/>
    <w:rsid w:val="008319CB"/>
    <w:rsid w:val="00855DA3"/>
    <w:rsid w:val="0087066C"/>
    <w:rsid w:val="00881C92"/>
    <w:rsid w:val="008B5930"/>
    <w:rsid w:val="008F4B16"/>
    <w:rsid w:val="00924FBE"/>
    <w:rsid w:val="009C147B"/>
    <w:rsid w:val="009D41F0"/>
    <w:rsid w:val="009E6873"/>
    <w:rsid w:val="00A2162E"/>
    <w:rsid w:val="00A234FC"/>
    <w:rsid w:val="00A476A2"/>
    <w:rsid w:val="00A61E31"/>
    <w:rsid w:val="00A64B30"/>
    <w:rsid w:val="00A75FC1"/>
    <w:rsid w:val="00A848A4"/>
    <w:rsid w:val="00AE01F7"/>
    <w:rsid w:val="00B146BD"/>
    <w:rsid w:val="00B1637E"/>
    <w:rsid w:val="00B35C7F"/>
    <w:rsid w:val="00B422F7"/>
    <w:rsid w:val="00B45195"/>
    <w:rsid w:val="00B65736"/>
    <w:rsid w:val="00BA565B"/>
    <w:rsid w:val="00BE6239"/>
    <w:rsid w:val="00CE17F8"/>
    <w:rsid w:val="00CF5D4C"/>
    <w:rsid w:val="00D075CA"/>
    <w:rsid w:val="00D1554B"/>
    <w:rsid w:val="00D32145"/>
    <w:rsid w:val="00D97D14"/>
    <w:rsid w:val="00DB4FBC"/>
    <w:rsid w:val="00DF01B0"/>
    <w:rsid w:val="00EE17DB"/>
    <w:rsid w:val="00F06C40"/>
    <w:rsid w:val="00FB3280"/>
    <w:rsid w:val="00FB61F2"/>
    <w:rsid w:val="012113F6"/>
    <w:rsid w:val="02E1137B"/>
    <w:rsid w:val="0412366C"/>
    <w:rsid w:val="04171E0B"/>
    <w:rsid w:val="041D2C26"/>
    <w:rsid w:val="0476078C"/>
    <w:rsid w:val="048021A0"/>
    <w:rsid w:val="08BC5E6C"/>
    <w:rsid w:val="08C17287"/>
    <w:rsid w:val="09CD4268"/>
    <w:rsid w:val="0AE1353D"/>
    <w:rsid w:val="0BBA591E"/>
    <w:rsid w:val="0C520830"/>
    <w:rsid w:val="0D2B5DA1"/>
    <w:rsid w:val="0D2F2907"/>
    <w:rsid w:val="0DDF588C"/>
    <w:rsid w:val="0EC60F58"/>
    <w:rsid w:val="1173272F"/>
    <w:rsid w:val="12921868"/>
    <w:rsid w:val="174A7859"/>
    <w:rsid w:val="17C82A46"/>
    <w:rsid w:val="18F83DFF"/>
    <w:rsid w:val="190C004B"/>
    <w:rsid w:val="195136AB"/>
    <w:rsid w:val="1B20231F"/>
    <w:rsid w:val="1B561916"/>
    <w:rsid w:val="1BAF7FB0"/>
    <w:rsid w:val="1C613B77"/>
    <w:rsid w:val="1C7579C5"/>
    <w:rsid w:val="1CBE4DF9"/>
    <w:rsid w:val="1D502E1A"/>
    <w:rsid w:val="1F8450DB"/>
    <w:rsid w:val="206D222E"/>
    <w:rsid w:val="22F70944"/>
    <w:rsid w:val="241E50D6"/>
    <w:rsid w:val="244B6640"/>
    <w:rsid w:val="25826C83"/>
    <w:rsid w:val="27997CE3"/>
    <w:rsid w:val="28D259D5"/>
    <w:rsid w:val="29D1304F"/>
    <w:rsid w:val="2A8D5D92"/>
    <w:rsid w:val="2C974AB5"/>
    <w:rsid w:val="2D5C44F5"/>
    <w:rsid w:val="2DCC485B"/>
    <w:rsid w:val="2EEE0923"/>
    <w:rsid w:val="2F746936"/>
    <w:rsid w:val="2FA12F82"/>
    <w:rsid w:val="2FAC4ADB"/>
    <w:rsid w:val="324A49B4"/>
    <w:rsid w:val="342F5675"/>
    <w:rsid w:val="34381982"/>
    <w:rsid w:val="37771194"/>
    <w:rsid w:val="38F30E76"/>
    <w:rsid w:val="38F8662D"/>
    <w:rsid w:val="399A6B72"/>
    <w:rsid w:val="39C15CA1"/>
    <w:rsid w:val="3A7925D8"/>
    <w:rsid w:val="3AB239E2"/>
    <w:rsid w:val="3B511B1E"/>
    <w:rsid w:val="3F446ADE"/>
    <w:rsid w:val="3F9D09A9"/>
    <w:rsid w:val="412B4769"/>
    <w:rsid w:val="42671257"/>
    <w:rsid w:val="42BF2893"/>
    <w:rsid w:val="43151D0D"/>
    <w:rsid w:val="434D1CD9"/>
    <w:rsid w:val="43921E4E"/>
    <w:rsid w:val="43A14429"/>
    <w:rsid w:val="43E7620E"/>
    <w:rsid w:val="45244CBC"/>
    <w:rsid w:val="46DD1743"/>
    <w:rsid w:val="471F09F6"/>
    <w:rsid w:val="47CD163B"/>
    <w:rsid w:val="48596F11"/>
    <w:rsid w:val="49F15983"/>
    <w:rsid w:val="4A7C340B"/>
    <w:rsid w:val="4AB81AA9"/>
    <w:rsid w:val="4AC033A8"/>
    <w:rsid w:val="4B0F7C61"/>
    <w:rsid w:val="4B3519D1"/>
    <w:rsid w:val="4C2C04FD"/>
    <w:rsid w:val="4C9916E9"/>
    <w:rsid w:val="4CAD3AF6"/>
    <w:rsid w:val="4CF202CE"/>
    <w:rsid w:val="4D5D12CF"/>
    <w:rsid w:val="4DBE1A86"/>
    <w:rsid w:val="4DD25CBE"/>
    <w:rsid w:val="4E173610"/>
    <w:rsid w:val="4E4C150B"/>
    <w:rsid w:val="4FB85557"/>
    <w:rsid w:val="51353EC6"/>
    <w:rsid w:val="52421263"/>
    <w:rsid w:val="53CE29C2"/>
    <w:rsid w:val="53CF3904"/>
    <w:rsid w:val="547A32F1"/>
    <w:rsid w:val="55C56CB2"/>
    <w:rsid w:val="583C4BCE"/>
    <w:rsid w:val="58676549"/>
    <w:rsid w:val="58B76F9E"/>
    <w:rsid w:val="595B06AB"/>
    <w:rsid w:val="59C541B6"/>
    <w:rsid w:val="59C868B3"/>
    <w:rsid w:val="5AAB5F3F"/>
    <w:rsid w:val="5BC869D6"/>
    <w:rsid w:val="5C41208D"/>
    <w:rsid w:val="5CD151D9"/>
    <w:rsid w:val="5D0D74BB"/>
    <w:rsid w:val="5EBE2775"/>
    <w:rsid w:val="5FCE438A"/>
    <w:rsid w:val="627342FE"/>
    <w:rsid w:val="63695C75"/>
    <w:rsid w:val="64936385"/>
    <w:rsid w:val="669F30A5"/>
    <w:rsid w:val="66B30A2A"/>
    <w:rsid w:val="66D13D66"/>
    <w:rsid w:val="69CD4C14"/>
    <w:rsid w:val="6AC47AC2"/>
    <w:rsid w:val="6CF748E0"/>
    <w:rsid w:val="6D172EB7"/>
    <w:rsid w:val="6E022FC4"/>
    <w:rsid w:val="6E4E2097"/>
    <w:rsid w:val="714C7A12"/>
    <w:rsid w:val="71A725AE"/>
    <w:rsid w:val="72A76E3C"/>
    <w:rsid w:val="73207AFE"/>
    <w:rsid w:val="73B53D04"/>
    <w:rsid w:val="747E6852"/>
    <w:rsid w:val="74C34442"/>
    <w:rsid w:val="75594368"/>
    <w:rsid w:val="768A7828"/>
    <w:rsid w:val="775D17E4"/>
    <w:rsid w:val="776B26F8"/>
    <w:rsid w:val="77BD49A3"/>
    <w:rsid w:val="77E66DCA"/>
    <w:rsid w:val="780B6D7E"/>
    <w:rsid w:val="783E0894"/>
    <w:rsid w:val="7A8364A8"/>
    <w:rsid w:val="7B330A7E"/>
    <w:rsid w:val="7B9279A9"/>
    <w:rsid w:val="7D2C7B25"/>
    <w:rsid w:val="7E84026E"/>
    <w:rsid w:val="7F534B2C"/>
    <w:rsid w:val="7F553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DD7477"/>
  <w15:docId w15:val="{9F143201-C274-4A39-AD81-4EACFC516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Body Text Inden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uiPriority="99"/>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Style2"/>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_Style 2"/>
    <w:basedOn w:val="a"/>
    <w:next w:val="a"/>
    <w:uiPriority w:val="99"/>
    <w:unhideWhenUsed/>
    <w:qFormat/>
    <w:pPr>
      <w:ind w:firstLineChars="200" w:firstLine="420"/>
    </w:pPr>
  </w:style>
  <w:style w:type="paragraph" w:styleId="a3">
    <w:name w:val="annotation text"/>
    <w:basedOn w:val="a"/>
    <w:qFormat/>
    <w:pPr>
      <w:jc w:val="left"/>
    </w:p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3">
    <w:name w:val="Body Text Indent 3"/>
    <w:basedOn w:val="a"/>
    <w:qFormat/>
    <w:pPr>
      <w:spacing w:after="120"/>
      <w:ind w:leftChars="200" w:left="420"/>
    </w:pPr>
    <w:rPr>
      <w:sz w:val="16"/>
      <w:szCs w:val="16"/>
    </w:rPr>
  </w:style>
  <w:style w:type="paragraph" w:styleId="a6">
    <w:name w:val="Normal (Web)"/>
    <w:basedOn w:val="a"/>
    <w:qFormat/>
    <w:pPr>
      <w:spacing w:beforeAutospacing="1" w:afterAutospacing="1"/>
      <w:jc w:val="left"/>
    </w:pPr>
    <w:rPr>
      <w:kern w:val="0"/>
      <w:sz w:val="24"/>
    </w:rPr>
  </w:style>
  <w:style w:type="paragraph" w:customStyle="1" w:styleId="1">
    <w:name w:val="列出段落1"/>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364</Words>
  <Characters>2077</Characters>
  <Application>Microsoft Office Word</Application>
  <DocSecurity>0</DocSecurity>
  <Lines>17</Lines>
  <Paragraphs>4</Paragraphs>
  <ScaleCrop>false</ScaleCrop>
  <Company>China</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一、报价人须知：</dc:title>
  <dc:creator>~天空湛蓝~</dc:creator>
  <cp:lastModifiedBy>郐玉玺</cp:lastModifiedBy>
  <cp:revision>45</cp:revision>
  <cp:lastPrinted>2023-01-12T00:53:00Z</cp:lastPrinted>
  <dcterms:created xsi:type="dcterms:W3CDTF">2018-12-19T10:10:00Z</dcterms:created>
  <dcterms:modified xsi:type="dcterms:W3CDTF">2024-11-21T11:18:00Z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C5EDBF954B61477B854AD4A5CC0BC53B</vt:lpwstr>
  </property>
</Properties>
</file>